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529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45"/>
        <w:gridCol w:w="2031"/>
        <w:gridCol w:w="697"/>
        <w:gridCol w:w="400"/>
        <w:gridCol w:w="312"/>
        <w:gridCol w:w="172"/>
        <w:gridCol w:w="402"/>
        <w:gridCol w:w="402"/>
        <w:gridCol w:w="1044"/>
        <w:gridCol w:w="1395"/>
        <w:gridCol w:w="177"/>
        <w:gridCol w:w="532"/>
        <w:gridCol w:w="532"/>
        <w:gridCol w:w="532"/>
        <w:gridCol w:w="180"/>
        <w:gridCol w:w="583"/>
        <w:gridCol w:w="1529"/>
        <w:gridCol w:w="345"/>
        <w:gridCol w:w="172"/>
        <w:gridCol w:w="1754"/>
        <w:gridCol w:w="180"/>
        <w:gridCol w:w="56"/>
        <w:gridCol w:w="467"/>
        <w:gridCol w:w="530"/>
        <w:gridCol w:w="530"/>
      </w:tblGrid>
      <w:tr xmlns:wp14="http://schemas.microsoft.com/office/word/2010/wordml" w:rsidR="002156BD" w:rsidTr="747CF4CF" w14:paraId="4392E3D0" wp14:textId="77777777">
        <w:trPr>
          <w:cantSplit/>
          <w:trHeight w:val="536"/>
        </w:trPr>
        <w:tc>
          <w:tcPr>
            <w:tcW w:w="345" w:type="dxa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672A6659" wp14:textId="77777777">
            <w:pPr>
              <w:pStyle w:val="Heading3"/>
              <w:jc w:val="center"/>
            </w:pPr>
            <w:bookmarkStart w:name="_GoBack" w:id="0"/>
            <w:bookmarkEnd w:id="0"/>
          </w:p>
        </w:tc>
        <w:tc>
          <w:tcPr>
            <w:tcW w:w="9391" w:type="dxa"/>
            <w:gridSpan w:val="15"/>
            <w:tcBorders>
              <w:right w:val="single" w:color="auto" w:sz="4" w:space="0"/>
            </w:tcBorders>
            <w:tcMar/>
            <w:vAlign w:val="center"/>
          </w:tcPr>
          <w:p w:rsidR="002156BD" w:rsidP="00B6303F" w:rsidRDefault="00F13A14" w14:paraId="4450AFF7" wp14:textId="50AC06CF">
            <w:pPr>
              <w:pStyle w:val="Heading3"/>
            </w:pPr>
            <w:r w:rsidR="002156BD">
              <w:rPr/>
              <w:t>N</w:t>
            </w:r>
            <w:r w:rsidR="1DAB856D">
              <w:rPr/>
              <w:t>PH</w:t>
            </w:r>
            <w:r w:rsidR="002156BD">
              <w:rPr/>
              <w:t xml:space="preserve"> Risk Assessment</w:t>
            </w:r>
          </w:p>
        </w:tc>
        <w:tc>
          <w:tcPr>
            <w:tcW w:w="556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2E1BFAF" wp14:textId="77777777">
            <w:pPr>
              <w:ind w:left="16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Definitions</w:t>
            </w:r>
          </w:p>
        </w:tc>
      </w:tr>
      <w:tr xmlns:wp14="http://schemas.microsoft.com/office/word/2010/wordml" w:rsidR="002156BD" w:rsidTr="747CF4CF" w14:paraId="068B711A" wp14:textId="77777777">
        <w:trPr>
          <w:cantSplit/>
          <w:trHeight w:val="252"/>
        </w:trPr>
        <w:tc>
          <w:tcPr>
            <w:tcW w:w="30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00AF0CC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TASK DESCRIPTION:</w:t>
            </w:r>
          </w:p>
        </w:tc>
        <w:tc>
          <w:tcPr>
            <w:tcW w:w="590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5FD748B1" w:rsidRDefault="008655ED" w14:paraId="02791B34" wp14:textId="51A97921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5FD748B1" w:rsidR="71CB956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1"/>
                <w:szCs w:val="31"/>
                <w:u w:val="none"/>
                <w:lang w:val="en-GB"/>
              </w:rPr>
              <w:t>Audience members and visiting groups</w:t>
            </w:r>
            <w:r w:rsidRPr="5FD748B1" w:rsidR="009A3CA3">
              <w:rPr>
                <w:rFonts w:ascii="Arial" w:hAnsi="Arial" w:cs="Arial"/>
                <w:b w:val="1"/>
                <w:bCs w:val="1"/>
                <w:sz w:val="32"/>
                <w:szCs w:val="32"/>
              </w:rPr>
              <w:t xml:space="preserve"> </w:t>
            </w:r>
            <w:r w:rsidRPr="5FD748B1" w:rsidR="009A3CA3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(</w:t>
            </w:r>
            <w:r w:rsidRPr="5FD748B1" w:rsidR="0082535D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Playhouse</w:t>
            </w:r>
            <w:r w:rsidRPr="5FD748B1" w:rsidR="0069446B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)</w:t>
            </w:r>
          </w:p>
        </w:tc>
        <w:tc>
          <w:tcPr>
            <w:tcW w:w="7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0A37501D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1E75B446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Severity</w:t>
            </w:r>
          </w:p>
        </w:tc>
        <w:tc>
          <w:tcPr>
            <w:tcW w:w="4034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5921A9E2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serious an accident would be:</w:t>
            </w:r>
          </w:p>
        </w:tc>
      </w:tr>
      <w:tr xmlns:wp14="http://schemas.microsoft.com/office/word/2010/wordml" w:rsidR="002156BD" w:rsidTr="747CF4CF" w14:paraId="41ABB9C3" wp14:textId="77777777">
        <w:trPr>
          <w:cantSplit/>
          <w:trHeight w:val="359"/>
        </w:trPr>
        <w:tc>
          <w:tcPr>
            <w:tcW w:w="3073" w:type="dxa"/>
            <w:gridSpan w:val="3"/>
            <w:vMerge/>
            <w:tcBorders/>
            <w:tcMar/>
            <w:vAlign w:val="center"/>
          </w:tcPr>
          <w:p w:rsidR="002156BD" w:rsidP="002156BD" w:rsidRDefault="002156BD" w14:paraId="5DAB6C7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0" w:type="dxa"/>
            <w:gridSpan w:val="11"/>
            <w:vMerge/>
            <w:tcBorders/>
            <w:tcMar/>
            <w:vAlign w:val="center"/>
          </w:tcPr>
          <w:p w:rsidR="002156BD" w:rsidP="002156BD" w:rsidRDefault="002156BD" w14:paraId="02EB378F" wp14:textId="7777777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vMerge/>
            <w:tcBorders/>
            <w:tcMar/>
          </w:tcPr>
          <w:p w:rsidR="002156BD" w:rsidP="002156BD" w:rsidRDefault="002156BD" w14:paraId="6A05A80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/>
            <w:tcMar/>
          </w:tcPr>
          <w:p w:rsidR="002156BD" w:rsidP="002156BD" w:rsidRDefault="002156BD" w14:paraId="5A39BBE3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  <w:tcMar/>
            <w:vAlign w:val="center"/>
          </w:tcPr>
          <w:p w:rsidR="002156BD" w:rsidP="002156BD" w:rsidRDefault="002156BD" w14:paraId="649841B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6" w:type="dxa"/>
            <w:gridSpan w:val="2"/>
            <w:tcMar/>
            <w:vAlign w:val="center"/>
          </w:tcPr>
          <w:p w:rsidR="002156BD" w:rsidP="002156BD" w:rsidRDefault="002156BD" w14:paraId="33B72C61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Small Cut     </w:t>
            </w:r>
          </w:p>
        </w:tc>
        <w:tc>
          <w:tcPr>
            <w:tcW w:w="236" w:type="dxa"/>
            <w:gridSpan w:val="2"/>
            <w:tcMar/>
            <w:vAlign w:val="center"/>
          </w:tcPr>
          <w:p w:rsidR="002156BD" w:rsidP="002156BD" w:rsidRDefault="002156BD" w14:paraId="78941E47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7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26742306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Death</w:t>
            </w:r>
          </w:p>
        </w:tc>
      </w:tr>
      <w:tr xmlns:wp14="http://schemas.microsoft.com/office/word/2010/wordml" w:rsidR="002156BD" w:rsidTr="747CF4CF" w14:paraId="7529F2A4" wp14:textId="77777777">
        <w:trPr>
          <w:cantSplit/>
          <w:trHeight w:val="315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57A5CF0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 of Risk Assessment:</w:t>
            </w:r>
          </w:p>
        </w:tc>
        <w:tc>
          <w:tcPr>
            <w:tcW w:w="590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82535D" w:rsidRDefault="002144AD" w14:paraId="0079F352" wp14:textId="6945C6A0">
            <w:pPr>
              <w:rPr>
                <w:rFonts w:ascii="Arial" w:hAnsi="Arial" w:cs="Arial"/>
              </w:rPr>
            </w:pPr>
            <w:r w:rsidRPr="5FD748B1" w:rsidR="65C5A976">
              <w:rPr>
                <w:rFonts w:ascii="Arial" w:hAnsi="Arial" w:cs="Arial"/>
              </w:rPr>
              <w:t>James MacDonald</w:t>
            </w:r>
          </w:p>
        </w:tc>
        <w:tc>
          <w:tcPr>
            <w:tcW w:w="7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41C8F396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54ADE3E0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</w:t>
            </w:r>
          </w:p>
        </w:tc>
        <w:tc>
          <w:tcPr>
            <w:tcW w:w="4034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45C92E2A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likely accident is to occur:</w:t>
            </w:r>
          </w:p>
        </w:tc>
      </w:tr>
      <w:tr xmlns:wp14="http://schemas.microsoft.com/office/word/2010/wordml" w:rsidR="002156BD" w:rsidTr="747CF4CF" w14:paraId="7D594828" wp14:textId="77777777">
        <w:trPr>
          <w:cantSplit/>
          <w:trHeight w:val="283"/>
        </w:trPr>
        <w:tc>
          <w:tcPr>
            <w:tcW w:w="30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9175A64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People Consulted:</w:t>
            </w:r>
          </w:p>
        </w:tc>
        <w:tc>
          <w:tcPr>
            <w:tcW w:w="5900" w:type="dxa"/>
            <w:gridSpan w:val="11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4D17A5" w:rsidRDefault="002144AD" w14:paraId="6AF4327F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Hill, Wendy Ellis</w:t>
            </w:r>
          </w:p>
        </w:tc>
        <w:tc>
          <w:tcPr>
            <w:tcW w:w="763" w:type="dxa"/>
            <w:gridSpan w:val="2"/>
            <w:vMerge/>
            <w:tcBorders/>
            <w:tcMar/>
          </w:tcPr>
          <w:p w:rsidR="002156BD" w:rsidP="002156BD" w:rsidRDefault="002156BD" w14:paraId="72A3D3EC" wp14:textId="77777777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vMerge/>
            <w:tcBorders/>
            <w:tcMar/>
          </w:tcPr>
          <w:p w:rsidR="002156BD" w:rsidP="002156BD" w:rsidRDefault="002156BD" w14:paraId="0D0B940D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  <w:tcMar/>
            <w:vAlign w:val="center"/>
          </w:tcPr>
          <w:p w:rsidR="002156BD" w:rsidP="002156BD" w:rsidRDefault="002156BD" w14:paraId="56B20A0C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6" w:type="dxa"/>
            <w:gridSpan w:val="2"/>
            <w:tcMar/>
            <w:vAlign w:val="center"/>
          </w:tcPr>
          <w:p w:rsidR="002156BD" w:rsidP="002156BD" w:rsidRDefault="002156BD" w14:paraId="1FFF13F3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Unlikely</w:t>
            </w:r>
          </w:p>
        </w:tc>
        <w:tc>
          <w:tcPr>
            <w:tcW w:w="236" w:type="dxa"/>
            <w:gridSpan w:val="2"/>
            <w:tcMar/>
            <w:vAlign w:val="center"/>
          </w:tcPr>
          <w:p w:rsidR="002156BD" w:rsidP="002156BD" w:rsidRDefault="002156BD" w14:paraId="44240AA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7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1CEED4F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Likely</w:t>
            </w:r>
          </w:p>
        </w:tc>
      </w:tr>
      <w:tr xmlns:wp14="http://schemas.microsoft.com/office/word/2010/wordml" w:rsidR="002156BD" w:rsidTr="747CF4CF" w14:paraId="5ACCC998" wp14:textId="77777777">
        <w:trPr>
          <w:cantSplit/>
          <w:trHeight w:val="353"/>
        </w:trPr>
        <w:tc>
          <w:tcPr>
            <w:tcW w:w="3073" w:type="dxa"/>
            <w:gridSpan w:val="3"/>
            <w:vMerge/>
            <w:tcBorders/>
            <w:tcMar/>
            <w:vAlign w:val="center"/>
          </w:tcPr>
          <w:p w:rsidR="002156BD" w:rsidP="002156BD" w:rsidRDefault="002156BD" w14:paraId="0E27B00A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0" w:type="dxa"/>
            <w:gridSpan w:val="11"/>
            <w:vMerge/>
            <w:tcBorders/>
            <w:tcMar/>
            <w:vAlign w:val="center"/>
          </w:tcPr>
          <w:p w:rsidR="002156BD" w:rsidP="002156BD" w:rsidRDefault="002156BD" w14:paraId="60061E4C" wp14:textId="7777777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44EAFD9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="002156BD" w:rsidP="002156BD" w:rsidRDefault="002156BD" w14:paraId="47933924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Factor</w:t>
            </w:r>
          </w:p>
        </w:tc>
        <w:tc>
          <w:tcPr>
            <w:tcW w:w="4034" w:type="dxa"/>
            <w:gridSpan w:val="8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4A278E71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Multiple of Severity and Likelihood. High values indicate a Hazard that should be controlled.</w:t>
            </w:r>
          </w:p>
        </w:tc>
      </w:tr>
      <w:tr xmlns:wp14="http://schemas.microsoft.com/office/word/2010/wordml" w:rsidR="002156BD" w:rsidTr="747CF4CF" w14:paraId="4B94D5A5" wp14:textId="77777777">
        <w:trPr>
          <w:cantSplit/>
          <w:trHeight w:val="70"/>
        </w:trPr>
        <w:tc>
          <w:tcPr>
            <w:tcW w:w="3073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3DEEC66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0" w:type="dxa"/>
            <w:gridSpan w:val="11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3656B9AB" wp14:textId="77777777">
            <w:pPr>
              <w:rPr>
                <w:rFonts w:ascii="Arial" w:hAnsi="Arial" w:cs="Arial"/>
              </w:rPr>
            </w:pPr>
          </w:p>
        </w:tc>
        <w:tc>
          <w:tcPr>
            <w:tcW w:w="6326" w:type="dxa"/>
            <w:gridSpan w:val="11"/>
            <w:tcBorders>
              <w:bottom w:val="single" w:color="auto" w:sz="4" w:space="0"/>
            </w:tcBorders>
            <w:tcMar/>
          </w:tcPr>
          <w:p w:rsidR="002156BD" w:rsidP="002156BD" w:rsidRDefault="002156BD" w14:paraId="45FB081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2156BD" w:rsidTr="747CF4CF" w14:paraId="758F23CD" wp14:textId="77777777">
        <w:trPr>
          <w:cantSplit/>
          <w:trHeight w:val="310"/>
        </w:trPr>
        <w:tc>
          <w:tcPr>
            <w:tcW w:w="30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98D6EDB" wp14:textId="7777777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pacing w:val="33"/>
                <w:sz w:val="48"/>
                <w:szCs w:val="48"/>
              </w:rPr>
              <w:t>Hazard</w:t>
            </w: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15F214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People Affected</w:t>
            </w:r>
          </w:p>
          <w:p w:rsidR="002156BD" w:rsidP="002156BD" w:rsidRDefault="002156BD" w14:paraId="5B198428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(Enter an ‘x’)</w:t>
            </w:r>
          </w:p>
        </w:tc>
        <w:tc>
          <w:tcPr>
            <w:tcW w:w="421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50BCDB4C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Uncontrolled Risk</w:t>
            </w:r>
          </w:p>
        </w:tc>
        <w:tc>
          <w:tcPr>
            <w:tcW w:w="63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8FEF1F2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Controlled Risk</w:t>
            </w:r>
          </w:p>
        </w:tc>
      </w:tr>
      <w:tr xmlns:wp14="http://schemas.microsoft.com/office/word/2010/wordml" w:rsidR="002156BD" w:rsidTr="747CF4CF" w14:paraId="314AA6E5" wp14:textId="77777777">
        <w:trPr>
          <w:cantSplit/>
          <w:trHeight w:val="840"/>
        </w:trPr>
        <w:tc>
          <w:tcPr>
            <w:tcW w:w="3073" w:type="dxa"/>
            <w:gridSpan w:val="3"/>
            <w:vMerge/>
            <w:tcBorders/>
            <w:tcMar/>
            <w:vAlign w:val="center"/>
          </w:tcPr>
          <w:p w:rsidR="002156BD" w:rsidP="002156BD" w:rsidRDefault="002156BD" w14:paraId="049F31C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0E1F4F6F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NTR Staff</w:t>
            </w:r>
          </w:p>
        </w:tc>
        <w:tc>
          <w:tcPr>
            <w:tcW w:w="4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18EADE86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Touring Staff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31F9C488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Outside</w:t>
            </w:r>
          </w:p>
          <w:p w:rsidR="002156BD" w:rsidP="002156BD" w:rsidRDefault="002156BD" w14:paraId="5B959DAB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Contractor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12E836B6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Public</w:t>
            </w:r>
          </w:p>
        </w:tc>
        <w:tc>
          <w:tcPr>
            <w:tcW w:w="2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5CB4A9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Harm</w:t>
            </w:r>
          </w:p>
          <w:p w:rsidR="002156BD" w:rsidP="002156BD" w:rsidRDefault="002156BD" w14:paraId="5312826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62486C05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656AD2B7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4101652C" wp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4B99056E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20ACBAFF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1299C43A" wp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4DDBEF00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240E0F04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3461D779" wp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6E77954E" wp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Control Measures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tcFitText/>
            <w:vAlign w:val="center"/>
          </w:tcPr>
          <w:p w:rsidR="002156BD" w:rsidP="002156BD" w:rsidRDefault="002156BD" w14:paraId="343E6542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3CF2D8B6" wp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05F1CAC2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0FB78278" wp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4EF0EE7A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1FC39945" wp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xmlns:wp14="http://schemas.microsoft.com/office/word/2010/wordml" w:rsidR="002156BD" w:rsidTr="747CF4CF" w14:paraId="20362273" wp14:textId="77777777">
        <w:trPr>
          <w:cantSplit/>
          <w:trHeight w:val="182"/>
        </w:trPr>
        <w:tc>
          <w:tcPr>
            <w:tcW w:w="3073" w:type="dxa"/>
            <w:gridSpan w:val="3"/>
            <w:vMerge/>
            <w:tcBorders/>
            <w:tcMar/>
            <w:vAlign w:val="center"/>
          </w:tcPr>
          <w:p w:rsidR="002156BD" w:rsidP="002156BD" w:rsidRDefault="002156BD" w14:paraId="0562CB0E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34CE0A41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4" w:type="dxa"/>
            <w:gridSpan w:val="2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62EBF3C5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2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6D98A12B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2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2946DB82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6" w:type="dxa"/>
            <w:gridSpan w:val="3"/>
            <w:vMerge/>
            <w:tcBorders/>
            <w:tcMar/>
            <w:vAlign w:val="bottom"/>
          </w:tcPr>
          <w:p w:rsidR="002156BD" w:rsidP="002156BD" w:rsidRDefault="002156BD" w14:paraId="5997CC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889A06F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B7CDAE9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DA3C074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  <w:tc>
          <w:tcPr>
            <w:tcW w:w="4743" w:type="dxa"/>
            <w:gridSpan w:val="7"/>
            <w:vMerge/>
            <w:tcBorders/>
            <w:tcMar/>
            <w:vAlign w:val="center"/>
          </w:tcPr>
          <w:p w:rsidR="002156BD" w:rsidP="002156BD" w:rsidRDefault="002156BD" w14:paraId="110FFD37" wp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2156BD" w:rsidP="002156BD" w:rsidRDefault="002156BD" w14:paraId="33D8E272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41EAA2A1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6461075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</w:tr>
      <w:tr xmlns:wp14="http://schemas.microsoft.com/office/word/2010/wordml" w:rsidR="002156BD" w:rsidTr="747CF4CF" w14:paraId="666309C8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18C8E9EB" w14:textId="0E5F7C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Unfamiliarity with evacuation routes in event of emergency.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B69937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3FE9F23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F72F64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8C9ECA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5752F865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Panic / stress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/ unable to evacuate safely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598DEE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8F999B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44B0A20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9A3CA3" w:rsidRDefault="009A3CA3" w14:paraId="72F492C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FOH staff briefed on location of school groups.</w:t>
            </w:r>
            <w:r>
              <w:rPr>
                <w:rFonts w:ascii="Arial" w:hAnsi="Arial" w:cs="Arial"/>
                <w:sz w:val="20"/>
                <w:szCs w:val="20"/>
              </w:rPr>
              <w:t xml:space="preserve"> Clear evacuation procedure and staff on hand for evacuations. Clear emergency signage</w:t>
            </w:r>
          </w:p>
          <w:p w:rsidRPr="008000DC" w:rsidR="002156BD" w:rsidP="008700F0" w:rsidRDefault="002156BD" w14:paraId="453B150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Adequate Adult </w:t>
            </w:r>
            <w:r w:rsidRPr="008700F0">
              <w:rPr>
                <w:rFonts w:ascii="Arial" w:hAnsi="Arial" w:cs="Arial"/>
                <w:sz w:val="20"/>
                <w:szCs w:val="20"/>
              </w:rPr>
              <w:t>Supervision</w:t>
            </w:r>
            <w:r w:rsidRPr="008700F0" w:rsidR="009A3CA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700F0" w:rsidR="008700F0">
              <w:rPr>
                <w:rFonts w:ascii="Arial" w:hAnsi="Arial" w:cs="Arial"/>
                <w:sz w:val="20"/>
                <w:szCs w:val="20"/>
              </w:rPr>
              <w:t xml:space="preserve">provided by Visiting Group 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79935F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49FAAB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7C964D7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xmlns:wp14="http://schemas.microsoft.com/office/word/2010/wordml" w:rsidR="002156BD" w:rsidTr="747CF4CF" w14:paraId="2F9410D9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0AE4B75A" w14:textId="0505241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Reaction to strobing lights in show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08CE6F9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1CDCEA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BB9E25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05E6666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4FE8C7AD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Fitting / Epileptic Reaction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17310F6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7144751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0385369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B39ACE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Warning signs in foyer and audit doors.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2C3D75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9F14E3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5055DCC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xmlns:wp14="http://schemas.microsoft.com/office/word/2010/wordml" w:rsidR="008000DC" w:rsidTr="747CF4CF" w14:paraId="013318B1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754A5743" w14:textId="03A6C2B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Slips/trips due to uneven floor surfaces/coverings or on stairs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3DE523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2E5622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7547A0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329708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D75812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FCD5EC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8E884C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9B4EA1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389C80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Monitoring and reporting by FOH staff to maintenance staff</w:t>
            </w:r>
            <w:r w:rsidR="003F3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B77815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65D241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A036E3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8000DC" w:rsidTr="747CF4CF" w14:paraId="03E4C928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1F6B004F" w14:textId="21F0464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Slips/trips due to wet floor surfaces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043CB0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745931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537F28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3BF0DD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C57038D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8D9363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842F59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B87E3D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2A0E6B9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All staff briefed to take immediate corrective action, drying area and positioning hazard signs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7AB747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E32D52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97C039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8000DC" w:rsidTr="747CF4CF" w14:paraId="1F395342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07597ACD" w14:textId="0599FF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Slips/trips on approach routes due to adverse weather conditions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DFB9E2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0DF9E5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4E871B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BA43DE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5165DD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A2176D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CC21B9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946A7A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A4C51C8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Supplies of salt in bin outside Stage Door, applied by maintenance and front of house staff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C1ED14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C50080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4A90BE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8000DC" w:rsidTr="747CF4CF" w14:paraId="49DAC1F9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669FAADC" w14:textId="119CAB9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Trip in auditorium in low light conditions.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44A5D2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38610E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37805D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1FBD35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711BEFC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399976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38328F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DDB914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A30CA2" w:rsidRDefault="008000DC" w14:paraId="7B43F54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Stewards with torches briefed to be attentive to public movement.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B4AAD7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50B3AD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139319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B6303F" w:rsidTr="747CF4CF" w14:paraId="7FB0D616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7B1D8630" w14:textId="02126E2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Trapping fingers in tip-up seats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463F29E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3B7B4B8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3A0FF5F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79186DC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6665A0C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3B3C437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54B6C89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5D9A48C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9A3CA3" w:rsidRDefault="009A3CA3" w14:paraId="6FB07D91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Stewards to check seats to ensure correctly functioning and highlight any in need of repair.</w:t>
            </w:r>
          </w:p>
          <w:p w:rsidRPr="008000DC" w:rsidR="00B6303F" w:rsidP="009A3CA3" w:rsidRDefault="00A30CA2" w14:paraId="700627EC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30CA2">
              <w:rPr>
                <w:rFonts w:ascii="Arial" w:hAnsi="Arial" w:cs="Arial"/>
                <w:sz w:val="20"/>
                <w:szCs w:val="20"/>
              </w:rPr>
              <w:t>Stewards on duty to assist the public during performances.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0F0">
              <w:rPr>
                <w:rFonts w:ascii="Arial" w:hAnsi="Arial" w:cs="Arial"/>
                <w:sz w:val="20"/>
                <w:szCs w:val="20"/>
              </w:rPr>
              <w:t xml:space="preserve">Visiting </w:t>
            </w:r>
            <w:r w:rsidRPr="00B6303F" w:rsidR="00B6303F">
              <w:rPr>
                <w:rFonts w:ascii="Arial" w:hAnsi="Arial" w:cs="Arial"/>
                <w:sz w:val="20"/>
                <w:szCs w:val="20"/>
              </w:rPr>
              <w:t>Group leaders to remain vigilant and attentive to behaviour</w:t>
            </w:r>
            <w:r w:rsidR="009A3CA3">
              <w:rPr>
                <w:rFonts w:ascii="Arial" w:hAnsi="Arial" w:cs="Arial"/>
                <w:sz w:val="20"/>
                <w:szCs w:val="20"/>
              </w:rPr>
              <w:t>, and manage group behaviours</w:t>
            </w:r>
            <w:r w:rsidR="008700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11CE27A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6B965A4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18A26C1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9A3CA3" w:rsidTr="747CF4CF" w14:paraId="30B4A631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0AB098EB" w14:textId="7C16F1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Crossing the road/Arriving and departing on coaches 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5630AD6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6182907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2BA226A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33096EF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4BA85DA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  <w:r>
              <w:rPr>
                <w:rFonts w:ascii="Arial" w:hAnsi="Arial" w:cs="Arial"/>
                <w:sz w:val="20"/>
                <w:szCs w:val="20"/>
              </w:rPr>
              <w:t>, Death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76DB90E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58A8CB7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5D36975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303F" w:rsidR="009A3CA3" w:rsidP="00B6303F" w:rsidRDefault="009A3CA3" w14:paraId="56B59C8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Coaches to drop off and pick up in designated areas. </w:t>
            </w:r>
            <w:r w:rsidRPr="008700F0" w:rsidR="008700F0">
              <w:rPr>
                <w:rFonts w:ascii="Arial" w:hAnsi="Arial" w:cs="Arial"/>
                <w:sz w:val="20"/>
                <w:szCs w:val="20"/>
              </w:rPr>
              <w:t>Visiting Group</w:t>
            </w:r>
            <w:r w:rsidR="008700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implement their own road safety procedures and follow these.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729DE7E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511F3AB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1D0ADF7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82535D" w:rsidTr="747CF4CF" w14:paraId="29F90274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1230A8E6" w14:textId="4226C7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Standing / dancing during the performance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FD748B1" w:rsidP="5FD748B1" w:rsidRDefault="5FD748B1" w14:paraId="23C4A016" w14:textId="406479C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FD748B1" w:rsidP="5FD748B1" w:rsidRDefault="5FD748B1" w14:paraId="3547F552" w14:textId="53AD65B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FD748B1" w:rsidP="5FD748B1" w:rsidRDefault="5FD748B1" w14:paraId="3408448F" w14:textId="6A0305D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5A782DD" w:rsidP="5FD748B1" w:rsidRDefault="75A782DD" w14:paraId="65AB31BB" w14:textId="6571636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FD748B1" w:rsidR="75A782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DCF9F9E" w:rsidP="5FD748B1" w:rsidRDefault="7DCF9F9E" w14:paraId="3AE105EC" w14:textId="26A9261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FD748B1" w:rsidR="7DCF9F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Sprain, Strain, Bruising, Cuts, Fracture</w:t>
            </w:r>
          </w:p>
          <w:p w:rsidR="5FD748B1" w:rsidP="5FD748B1" w:rsidRDefault="5FD748B1" w14:paraId="485DD355" w14:textId="39B4FBC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6FCA943" w:rsidP="5FD748B1" w:rsidRDefault="46FCA943" w14:paraId="3E5A4B17" w14:textId="0151CCF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FD748B1" w:rsidR="46FCA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6FCA943" w:rsidP="5FD748B1" w:rsidRDefault="46FCA943" w14:paraId="0EB8FB6E" w14:textId="76EFB52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FD748B1" w:rsidR="46FCA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144AD" w:rsidR="0082535D" w:rsidP="00DA079A" w:rsidRDefault="0082535D" w14:paraId="446DE71A" wp14:textId="7A24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621376D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144AD" w:rsidR="0082535D" w:rsidP="5FD748B1" w:rsidRDefault="0082535D" w14:paraId="7AB79C20" wp14:textId="4F10E736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FD748B1" w:rsidR="478C1D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Customers encouraged to </w:t>
            </w:r>
            <w:r w:rsidRPr="5FD748B1" w:rsidR="478C1D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remain</w:t>
            </w:r>
            <w:r w:rsidRPr="5FD748B1" w:rsidR="478C1D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seated during the show. Stewards vigilant to the movement of customers and provide light with their torches should people be moving.</w:t>
            </w:r>
          </w:p>
          <w:p w:rsidRPr="002144AD" w:rsidR="0082535D" w:rsidP="5FD748B1" w:rsidRDefault="0082535D" w14:paraId="62E940DF" wp14:textId="1C6288B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34C3CC76" wp14:textId="39B69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FD748B1" w:rsidR="645938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39507054" wp14:textId="0A1F2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FD748B1" w:rsidR="645938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5090736E" wp14:textId="4FB25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FD748B1" w:rsidR="645938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xmlns:wp14="http://schemas.microsoft.com/office/word/2010/wordml" w:rsidR="0082535D" w:rsidTr="747CF4CF" w14:paraId="17AD93B2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E2F7E5A" w:rsidP="1E2F7E5A" w:rsidRDefault="1E2F7E5A" w14:paraId="42FCC082" w14:textId="05D2F40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2F7E5A" w:rsidR="1E2F7E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Antisocial or aggressive behaviour from other audience members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66204FF1" wp14:textId="7B4B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2DBF0D7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6B62F1B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02F2C34E" wp14:textId="01880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32D4CED7" w:rsidRDefault="0082535D" w14:paraId="757FBEA1" wp14:textId="274834FD">
            <w:pPr>
              <w:spacing w:before="0" w:beforeAutospacing="off" w:after="0" w:afterAutospacing="off" w:line="259" w:lineRule="auto"/>
              <w:ind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2D4CED7" w:rsidR="4CC7DC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Personal injury, emotional distress</w:t>
            </w:r>
          </w:p>
          <w:p w:rsidRPr="008000DC" w:rsidR="0082535D" w:rsidP="32D4CED7" w:rsidRDefault="0082535D" w14:paraId="3A55344E" wp14:textId="01595469">
            <w:pPr>
              <w:spacing w:before="0" w:beforeAutospacing="off" w:after="0" w:afterAutospacing="off" w:line="259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8000DC" w:rsidR="0082535D" w:rsidP="00DA079A" w:rsidRDefault="0082535D" w14:paraId="680A4E5D" wp14:textId="07259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19219836" wp14:textId="32336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96FEF7D" wp14:textId="47155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7194DBDC" wp14:textId="4FE4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1E2F7E5A" w:rsidRDefault="0082535D" w14:paraId="097A3097" wp14:textId="3446882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1E2F7E5A" w:rsidR="78D01A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All staff and volunteers briefed to assess behaviour of patrons and highlight concerns early. Bar staff follow licensing laws to decline service to intoxicated guests. </w:t>
            </w:r>
            <w:r>
              <w:br/>
            </w:r>
            <w:r w:rsidRPr="1E2F7E5A" w:rsidR="78D01A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Visitor Services team trained in de-escalation procedures and empowered to eject patrons should poor behaviour necessitate removal.</w:t>
            </w:r>
          </w:p>
          <w:p w:rsidR="0082535D" w:rsidP="00B6303F" w:rsidRDefault="0082535D" w14:paraId="769D0D3C" wp14:textId="69486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54CD245A" wp14:textId="23E1A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1231BE67" wp14:textId="6928A5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36FEB5B0" wp14:textId="27CC6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8D01AF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xmlns:wp14="http://schemas.microsoft.com/office/word/2010/wordml" w:rsidR="004D17A5" w:rsidTr="747CF4CF" w14:paraId="30D7AA69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4D17A5" w:rsidRDefault="004D17A5" w14:paraId="7196D064" wp14:textId="30788ED9">
            <w:pPr>
              <w:rPr>
                <w:rFonts w:ascii="Arial" w:hAnsi="Arial" w:cs="Arial"/>
                <w:sz w:val="20"/>
                <w:szCs w:val="20"/>
              </w:rPr>
            </w:pPr>
            <w:r w:rsidRPr="1E2F7E5A" w:rsidR="551D5BC5">
              <w:rPr>
                <w:rFonts w:ascii="Arial" w:hAnsi="Arial" w:cs="Arial"/>
                <w:sz w:val="20"/>
                <w:szCs w:val="20"/>
              </w:rPr>
              <w:t>Audience members on stage</w:t>
            </w:r>
            <w:r w:rsidRPr="1E2F7E5A" w:rsidR="05AB4289">
              <w:rPr>
                <w:rFonts w:ascii="Arial" w:hAnsi="Arial" w:cs="Arial"/>
                <w:sz w:val="20"/>
                <w:szCs w:val="20"/>
              </w:rPr>
              <w:t xml:space="preserve"> during show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4FF1C9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6D072C0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48A2191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6BD18F9B" wp14:textId="68987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1624047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1E2F7E5A" w:rsidRDefault="004D17A5" w14:paraId="4320DDA1" wp14:textId="59929EE4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1E2F7E5A" w:rsidR="162404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Fall from edge of stage/ Trip on steps / </w:t>
            </w:r>
            <w:r w:rsidRPr="1E2F7E5A" w:rsidR="162404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Trips on scenery or equipment /  </w:t>
            </w:r>
          </w:p>
          <w:p w:rsidR="004D17A5" w:rsidP="1E2F7E5A" w:rsidRDefault="004D17A5" w14:paraId="238601FE" wp14:textId="0AF614DB">
            <w:pPr>
              <w:pStyle w:val="Normal"/>
            </w:pPr>
            <w:r w:rsidRPr="1E2F7E5A" w:rsidR="162404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Collision with obstacles or scenery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F3CABC7" wp14:textId="15EF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162404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5B08B5D1" wp14:textId="5BC3E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162404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6DEB4AB" wp14:textId="5FC3A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1624047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1E2F7E5A" w:rsidRDefault="004D17A5" w14:paraId="0AD9C6F4" wp14:textId="43D3EE66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1E2F7E5A" w:rsidR="162404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White tape line to be adhered running along the front edge of the stage and steps. </w:t>
            </w:r>
            <w:r w:rsidRPr="1E2F7E5A" w:rsidR="1624047D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Stewards briefed to escort up and down steps. Adequate lighting focussed on steps and scenery.</w:t>
            </w:r>
            <w:r w:rsidRPr="1E2F7E5A" w:rsidR="5D5B6CBE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Trailing cables to be secured flat and taped down or covered.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4B1F511A" wp14:textId="49BEE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F6BCE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65F9C3DC" wp14:textId="66320E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F6BCE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5023141B" wp14:textId="6C65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2F7E5A" w:rsidR="7F6BCE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xmlns:wp14="http://schemas.microsoft.com/office/word/2010/wordml" w:rsidR="004D17A5" w:rsidTr="747CF4CF" w14:paraId="1F3B1409" wp14:textId="77777777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32D4CED7" w:rsidRDefault="004D17A5" w14:paraId="0A4FD5FF" wp14:textId="2F8DB8D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2D4CED7" w:rsidR="072395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Hot drinks inside auditorium</w:t>
            </w:r>
          </w:p>
          <w:p w:rsidR="004D17A5" w:rsidP="004D17A5" w:rsidRDefault="004D17A5" w14:paraId="562C75D1" wp14:textId="5BD3B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664355AD" wp14:textId="0757BC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072395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A96511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7DF4E37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44FB30F8" wp14:textId="3543A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072395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32D4CED7" w:rsidRDefault="004D17A5" w14:paraId="5B660269" wp14:textId="5AF08B4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2D4CED7" w:rsidR="5E3BAC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Burns, scalds</w:t>
            </w:r>
          </w:p>
          <w:p w:rsidR="004D17A5" w:rsidP="00DA079A" w:rsidRDefault="004D17A5" w14:paraId="1DA6542E" wp14:textId="601CF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041E394" wp14:textId="63683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5E3BAC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722B00AE" wp14:textId="5FA8F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5E3BAC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42C6D796" wp14:textId="3378D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5E3BAC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32D4CED7" w:rsidRDefault="004D17A5" w14:paraId="60FE18B0" wp14:textId="3FD941E6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2D4CED7" w:rsidR="072395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Hot drinks only served in containers with well-fitting lids.</w:t>
            </w:r>
          </w:p>
          <w:p w:rsidR="004D17A5" w:rsidP="00B6303F" w:rsidRDefault="004D17A5" w14:paraId="6E1831B3" wp14:textId="705DF7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54E11D2A" wp14:textId="4F239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395E8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1126E5D" wp14:textId="50F9B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395E8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2DE403A5" wp14:textId="1051A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395E8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32D4CED7" w:rsidTr="747CF4CF" w14:paraId="35C33574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744CC94F" w14:textId="45343165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2D4CED7" w:rsidR="24A075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Auditorium seats breaking</w:t>
            </w:r>
          </w:p>
          <w:p w:rsidR="32D4CED7" w:rsidP="32D4CED7" w:rsidRDefault="32D4CED7" w14:paraId="7DA0DA7F" w14:textId="3144EEE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D4CED7" w:rsidP="32D4CED7" w:rsidRDefault="32D4CED7" w14:paraId="38A3516A" w14:textId="39AD7BF6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24A0750F" w:rsidP="32D4CED7" w:rsidRDefault="24A0750F" w14:paraId="24DBD281" w14:textId="6333F937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24A0750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D4CED7" w:rsidP="32D4CED7" w:rsidRDefault="32D4CED7" w14:paraId="5EB3157A" w14:textId="34A99936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D4CED7" w:rsidP="32D4CED7" w:rsidRDefault="32D4CED7" w14:paraId="13C1BCEA" w14:textId="7D87E47B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2D4CED7" w:rsidP="32D4CED7" w:rsidRDefault="32D4CED7" w14:paraId="4B5E896A" w14:textId="63928C98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24A0750F" w:rsidP="32D4CED7" w:rsidRDefault="24A0750F" w14:paraId="4F7F82F3" w14:textId="70A7456E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24A0750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64C8B349" w14:textId="49B3068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2D4CED7" w:rsidR="24A075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Strains, bruising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075356A6" w14:textId="2A05302C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24A075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36111240" w14:textId="6BF62EEA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96D7135" w:rsidR="3F12A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191ADC1E" w14:textId="22DD18F5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24A0750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23A6CC84" w:rsidRDefault="24A0750F" w14:paraId="298DEB38" w14:textId="67E3F95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3A6CC84" w:rsidR="24A075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Checks by stewards prior to each performance</w:t>
            </w:r>
            <w:r w:rsidRPr="23A6CC84" w:rsidR="24A075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 </w:t>
            </w:r>
            <w:r w:rsidRPr="23A6CC84" w:rsidR="24A075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Staff briefed to report maintenance points immediately</w:t>
            </w:r>
            <w:r w:rsidRPr="23A6CC84" w:rsidR="24A075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 </w:t>
            </w:r>
            <w:r w:rsidRPr="23A6CC84" w:rsidR="24A075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Regular auditorium checks by VS management</w:t>
            </w:r>
            <w:r w:rsidRPr="23A6CC84" w:rsidR="2A1FE8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32D4CED7" w:rsidP="32D4CED7" w:rsidRDefault="32D4CED7" w14:paraId="29A5FE23" w14:textId="12AF1DA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1E5EE1F8" w14:textId="2B6320EB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24A075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520A3B06" w14:textId="679F63C5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24A075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A0750F" w:rsidP="32D4CED7" w:rsidRDefault="24A0750F" w14:paraId="31AD54A5" w14:textId="2803BCCE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D4CED7" w:rsidR="24A075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5B71C984" w:rsidTr="747CF4CF" w14:paraId="689B022E">
        <w:trPr>
          <w:cantSplit/>
          <w:trHeight w:val="363"/>
        </w:trPr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1EB4298" w:rsidP="5B71C984" w:rsidRDefault="31EB4298" w14:paraId="52312FAD" w14:textId="65B705E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Incident involving use of platform lift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71C984" w:rsidP="5B71C984" w:rsidRDefault="5B71C984" w14:paraId="3937C732" w14:textId="21CC5975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31EB4298" w:rsidP="5B71C984" w:rsidRDefault="31EB4298" w14:paraId="4A78DCEC" w14:textId="6CF5BFEB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31EB42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71C984" w:rsidP="5B71C984" w:rsidRDefault="5B71C984" w14:paraId="50893007" w14:textId="0715531D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71C984" w:rsidP="5B71C984" w:rsidRDefault="5B71C984" w14:paraId="1411FD87" w14:textId="3F1E83F6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1EB4298" w:rsidP="5B71C984" w:rsidRDefault="31EB4298" w14:paraId="01A5A1CE" w14:textId="4CE27918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31EB42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1EB4298" w:rsidP="5B71C984" w:rsidRDefault="31EB4298" w14:paraId="71F13333" w14:textId="1D5A89C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5B71C984" w:rsidR="31EB4298">
              <w:rPr>
                <w:rFonts w:ascii="Arial" w:hAnsi="Arial" w:cs="Arial"/>
                <w:sz w:val="20"/>
                <w:szCs w:val="20"/>
              </w:rPr>
              <w:t>Fall, Sprain, Strain, Bruising, Fracture, Crushing or trapped limb, Emotional distress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1EB4298" w:rsidP="5B71C984" w:rsidRDefault="31EB4298" w14:paraId="7137F7F5" w14:textId="7B61037D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31EB429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1EB4298" w:rsidP="5B71C984" w:rsidRDefault="31EB4298" w14:paraId="1B0E34F7" w14:textId="08B0DC6C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31EB429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1EB4298" w:rsidP="5B71C984" w:rsidRDefault="31EB4298" w14:paraId="39FA620A" w14:textId="30BD4B0E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31EB429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1EB4298" w:rsidP="5B71C984" w:rsidRDefault="31EB4298" w14:paraId="518BAFCC" w14:textId="56084B8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Staff check lift is in working order at the start of each shift. Lift only </w:t>
            </w: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operated</w:t>
            </w: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by NT staff. Guests instructed in the lift before boarding. Other members of the public </w:t>
            </w:r>
            <w:r w:rsidRPr="5B71C984" w:rsidR="2796C0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prevented</w:t>
            </w: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from using the stairs while </w:t>
            </w: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5B71C984" w:rsidR="198B26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</w:t>
            </w: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5B71C984" w:rsidR="31EB42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lift is in use.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007DE0F" w:rsidP="5B71C984" w:rsidRDefault="5007DE0F" w14:paraId="7B099220" w14:textId="7E7E5641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5007DE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007DE0F" w:rsidP="5B71C984" w:rsidRDefault="5007DE0F" w14:paraId="6B50FC69" w14:textId="369C9C23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5007DE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007DE0F" w:rsidP="5B71C984" w:rsidRDefault="5007DE0F" w14:paraId="026CB627" w14:textId="2CB22790"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71C984" w:rsidR="5007DE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xmlns:wp14="http://schemas.microsoft.com/office/word/2010/wordml" w:rsidR="008000DC" w:rsidTr="747CF4CF" w14:paraId="62431CDC" wp14:textId="77777777">
        <w:trPr>
          <w:cantSplit/>
          <w:trHeight w:val="399"/>
        </w:trPr>
        <w:tc>
          <w:tcPr>
            <w:tcW w:w="15299" w:type="dxa"/>
            <w:gridSpan w:val="25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8000DC" w:rsidP="002156BD" w:rsidRDefault="008000DC" w14:paraId="49E398E2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927D8C" w:rsidTr="747CF4CF" w14:paraId="6B7575B5" wp14:textId="77777777">
        <w:trPr>
          <w:cantSplit/>
          <w:trHeight w:val="427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002156BD" w:rsidRDefault="00927D8C" w14:paraId="714C305C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Date: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5FD748B1" w:rsidRDefault="002144AD" w14:paraId="30DD62C3" wp14:textId="418E98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</w:rPr>
            </w:pPr>
            <w:r w:rsidRPr="747CF4CF" w:rsidR="4F8D320E">
              <w:rPr>
                <w:rFonts w:ascii="Arial" w:hAnsi="Arial" w:cs="Arial"/>
                <w:b w:val="0"/>
                <w:bCs w:val="0"/>
              </w:rPr>
              <w:t xml:space="preserve">Dec </w:t>
            </w:r>
            <w:r w:rsidRPr="747CF4CF" w:rsidR="3BBDE8FC">
              <w:rPr>
                <w:rFonts w:ascii="Arial" w:hAnsi="Arial" w:cs="Arial"/>
                <w:b w:val="0"/>
                <w:bCs w:val="0"/>
              </w:rPr>
              <w:t>2</w:t>
            </w:r>
            <w:r w:rsidRPr="747CF4CF" w:rsidR="4F926090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2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4974F0D9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 date: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5FD748B1" w:rsidRDefault="002144AD" w14:paraId="0400940C" wp14:textId="72B373C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47CF4CF" w:rsidR="22B3FC00">
              <w:rPr>
                <w:rFonts w:ascii="Arial" w:hAnsi="Arial" w:cs="Arial"/>
                <w:b w:val="1"/>
                <w:bCs w:val="1"/>
              </w:rPr>
              <w:t>13.04.26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5343F3E5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5FD748B1" w:rsidRDefault="002144AD" w14:paraId="7981CAFC" wp14:textId="75A43D04">
            <w:pPr>
              <w:jc w:val="center"/>
            </w:pPr>
            <w:r w:rsidRPr="747CF4CF" w:rsidR="46536581">
              <w:rPr>
                <w:rFonts w:ascii="Arial" w:hAnsi="Arial" w:cs="Arial"/>
                <w:b w:val="1"/>
                <w:bCs w:val="1"/>
              </w:rPr>
              <w:t>Will Hill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181D7A29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1E2F7E5A" w:rsidRDefault="002144AD" w14:paraId="665C6AD6" wp14:textId="38B5E394">
            <w:pPr>
              <w:jc w:val="center"/>
            </w:pPr>
            <w:r w:rsidRPr="747CF4CF" w:rsidR="728C964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Aug 26</w:t>
            </w:r>
          </w:p>
        </w:tc>
      </w:tr>
    </w:tbl>
    <w:p xmlns:wp14="http://schemas.microsoft.com/office/word/2010/wordml" w:rsidR="002156BD" w:rsidP="00457649" w:rsidRDefault="002156BD" w14:paraId="16287F21" wp14:textId="77777777">
      <w:pPr>
        <w:rPr>
          <w:rFonts w:ascii="Arial" w:hAnsi="Arial" w:cs="Arial"/>
        </w:rPr>
      </w:pPr>
    </w:p>
    <w:p xmlns:wp14="http://schemas.microsoft.com/office/word/2010/wordml" w:rsidR="002156BD" w:rsidP="0097613F" w:rsidRDefault="002156BD" w14:paraId="5BE93A62" wp14:textId="77777777"/>
    <w:sectPr w:rsidR="002156BD">
      <w:pgSz w:w="16838" w:h="11906" w:orient="landscape" w:code="9"/>
      <w:pgMar w:top="567" w:right="66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F3619" w:rsidRDefault="008F3619" w14:paraId="384BA73E" wp14:textId="77777777">
      <w:r>
        <w:separator/>
      </w:r>
    </w:p>
  </w:endnote>
  <w:endnote w:type="continuationSeparator" w:id="0">
    <w:p xmlns:wp14="http://schemas.microsoft.com/office/word/2010/wordml" w:rsidR="008F3619" w:rsidRDefault="008F3619" w14:paraId="34B3F2E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F3619" w:rsidRDefault="008F3619" w14:paraId="7D34F5C7" wp14:textId="77777777">
      <w:r>
        <w:separator/>
      </w:r>
    </w:p>
  </w:footnote>
  <w:footnote w:type="continuationSeparator" w:id="0">
    <w:p xmlns:wp14="http://schemas.microsoft.com/office/word/2010/wordml" w:rsidR="008F3619" w:rsidRDefault="008F3619" w14:paraId="0B4020A7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BD"/>
    <w:rsid w:val="00021A23"/>
    <w:rsid w:val="00132A7A"/>
    <w:rsid w:val="002144AD"/>
    <w:rsid w:val="002156BD"/>
    <w:rsid w:val="00234919"/>
    <w:rsid w:val="002C7ED0"/>
    <w:rsid w:val="00341864"/>
    <w:rsid w:val="00385FC5"/>
    <w:rsid w:val="003A4413"/>
    <w:rsid w:val="003C17CF"/>
    <w:rsid w:val="003F3197"/>
    <w:rsid w:val="004166D9"/>
    <w:rsid w:val="00457649"/>
    <w:rsid w:val="0047780C"/>
    <w:rsid w:val="004D17A5"/>
    <w:rsid w:val="006328E1"/>
    <w:rsid w:val="00653A75"/>
    <w:rsid w:val="0069446B"/>
    <w:rsid w:val="007E1B89"/>
    <w:rsid w:val="008000DC"/>
    <w:rsid w:val="0082535D"/>
    <w:rsid w:val="00856FDE"/>
    <w:rsid w:val="008655ED"/>
    <w:rsid w:val="008700F0"/>
    <w:rsid w:val="008F3619"/>
    <w:rsid w:val="00927D8C"/>
    <w:rsid w:val="009317D1"/>
    <w:rsid w:val="0097613F"/>
    <w:rsid w:val="009A3CA3"/>
    <w:rsid w:val="009B6FA3"/>
    <w:rsid w:val="00A30CA2"/>
    <w:rsid w:val="00A513AF"/>
    <w:rsid w:val="00A56C57"/>
    <w:rsid w:val="00AA193C"/>
    <w:rsid w:val="00AE68A1"/>
    <w:rsid w:val="00B10B2D"/>
    <w:rsid w:val="00B277E8"/>
    <w:rsid w:val="00B34BB0"/>
    <w:rsid w:val="00B6303F"/>
    <w:rsid w:val="00B761D6"/>
    <w:rsid w:val="00B94058"/>
    <w:rsid w:val="00BA2F8D"/>
    <w:rsid w:val="00BC2A1F"/>
    <w:rsid w:val="00C348F1"/>
    <w:rsid w:val="00C36407"/>
    <w:rsid w:val="00D63663"/>
    <w:rsid w:val="00DA079A"/>
    <w:rsid w:val="00E446B9"/>
    <w:rsid w:val="00F03CA5"/>
    <w:rsid w:val="00F13A14"/>
    <w:rsid w:val="00F746E6"/>
    <w:rsid w:val="00F8393E"/>
    <w:rsid w:val="00FA72F9"/>
    <w:rsid w:val="00FC7AB7"/>
    <w:rsid w:val="0224D8F8"/>
    <w:rsid w:val="0224D8F8"/>
    <w:rsid w:val="05AB4289"/>
    <w:rsid w:val="06E4670C"/>
    <w:rsid w:val="07239582"/>
    <w:rsid w:val="082C86E0"/>
    <w:rsid w:val="0F5CF6D0"/>
    <w:rsid w:val="1624047D"/>
    <w:rsid w:val="16A87CBE"/>
    <w:rsid w:val="1729553F"/>
    <w:rsid w:val="1748B524"/>
    <w:rsid w:val="183C5503"/>
    <w:rsid w:val="198B2649"/>
    <w:rsid w:val="1AB153D9"/>
    <w:rsid w:val="1C371E45"/>
    <w:rsid w:val="1C5F7AFF"/>
    <w:rsid w:val="1DAB856D"/>
    <w:rsid w:val="1E2F7E5A"/>
    <w:rsid w:val="1E6757F5"/>
    <w:rsid w:val="1F5305A3"/>
    <w:rsid w:val="20D66F0D"/>
    <w:rsid w:val="22B3FC00"/>
    <w:rsid w:val="23629DCA"/>
    <w:rsid w:val="23A6CC84"/>
    <w:rsid w:val="24A0750F"/>
    <w:rsid w:val="2796C0AB"/>
    <w:rsid w:val="2A1FE867"/>
    <w:rsid w:val="2B70E627"/>
    <w:rsid w:val="31C8C679"/>
    <w:rsid w:val="31EB4298"/>
    <w:rsid w:val="32516DB7"/>
    <w:rsid w:val="32D4CED7"/>
    <w:rsid w:val="35ADA7B7"/>
    <w:rsid w:val="395E8289"/>
    <w:rsid w:val="3BBDE8FC"/>
    <w:rsid w:val="3F12A8F1"/>
    <w:rsid w:val="427268B9"/>
    <w:rsid w:val="427268B9"/>
    <w:rsid w:val="46536581"/>
    <w:rsid w:val="46FCA943"/>
    <w:rsid w:val="478C1D2A"/>
    <w:rsid w:val="494257D8"/>
    <w:rsid w:val="4A629C7B"/>
    <w:rsid w:val="4CC7DCEB"/>
    <w:rsid w:val="4F8D320E"/>
    <w:rsid w:val="4F926090"/>
    <w:rsid w:val="4FC85B80"/>
    <w:rsid w:val="5007DE0F"/>
    <w:rsid w:val="500CDEFE"/>
    <w:rsid w:val="505D7AF8"/>
    <w:rsid w:val="50642EE8"/>
    <w:rsid w:val="515E4187"/>
    <w:rsid w:val="551D5BC5"/>
    <w:rsid w:val="58AB513C"/>
    <w:rsid w:val="596D7135"/>
    <w:rsid w:val="599F9BE6"/>
    <w:rsid w:val="599F9BE6"/>
    <w:rsid w:val="5A2BE78A"/>
    <w:rsid w:val="5A344BF0"/>
    <w:rsid w:val="5AB31A5C"/>
    <w:rsid w:val="5AFF1574"/>
    <w:rsid w:val="5B71C984"/>
    <w:rsid w:val="5D5B6CBE"/>
    <w:rsid w:val="5E3BAC3D"/>
    <w:rsid w:val="5FD748B1"/>
    <w:rsid w:val="607A1E6E"/>
    <w:rsid w:val="621376D8"/>
    <w:rsid w:val="645938A2"/>
    <w:rsid w:val="65C5A976"/>
    <w:rsid w:val="6B1B8A8A"/>
    <w:rsid w:val="71466CAA"/>
    <w:rsid w:val="71CB9566"/>
    <w:rsid w:val="728C9646"/>
    <w:rsid w:val="747CF4CF"/>
    <w:rsid w:val="75A782DD"/>
    <w:rsid w:val="78D01AFA"/>
    <w:rsid w:val="7DCF9F9E"/>
    <w:rsid w:val="7F6BC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8D6F0"/>
  <w15:docId w15:val="{078DA39A-95EE-4A74-B430-FF9A1CD915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6BD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2156BD"/>
    <w:pPr>
      <w:keepNext/>
      <w:outlineLvl w:val="2"/>
    </w:pPr>
    <w:rPr>
      <w:rFonts w:ascii="Arial" w:hAnsi="Arial" w:cs="Arial"/>
      <w:b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3721F4CF9124F9E21B2D820A51C82" ma:contentTypeVersion="5" ma:contentTypeDescription="Create a new document." ma:contentTypeScope="" ma:versionID="61c11e34a808b72a0801544801049b2b">
  <xsd:schema xmlns:xsd="http://www.w3.org/2001/XMLSchema" xmlns:xs="http://www.w3.org/2001/XMLSchema" xmlns:p="http://schemas.microsoft.com/office/2006/metadata/properties" xmlns:ns2="a07d3ba7-0992-4035-bd07-8daef300f451" targetNamespace="http://schemas.microsoft.com/office/2006/metadata/properties" ma:root="true" ma:fieldsID="3926453ac0df711d1a0e3ce0f8af56e4" ns2:_="">
    <xsd:import namespace="a07d3ba7-0992-4035-bd07-8daef300f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3ba7-0992-4035-bd07-8daef300f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A8581-AE54-4411-9090-59DD251BA05C}"/>
</file>

<file path=customXml/itemProps2.xml><?xml version="1.0" encoding="utf-8"?>
<ds:datastoreItem xmlns:ds="http://schemas.openxmlformats.org/officeDocument/2006/customXml" ds:itemID="{78A063E6-DE15-4685-B86D-A4DAAD524B19}"/>
</file>

<file path=customXml/itemProps3.xml><?xml version="1.0" encoding="utf-8"?>
<ds:datastoreItem xmlns:ds="http://schemas.openxmlformats.org/officeDocument/2006/customXml" ds:itemID="{21837D74-8AD5-4B06-957D-D034388D5D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Norwich Theatre Royal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jasonr</dc:creator>
  <cp:lastModifiedBy>Will Hill</cp:lastModifiedBy>
  <cp:revision>11</cp:revision>
  <cp:lastPrinted>2021-10-06T14:46:00Z</cp:lastPrinted>
  <dcterms:created xsi:type="dcterms:W3CDTF">2021-10-11T14:04:00Z</dcterms:created>
  <dcterms:modified xsi:type="dcterms:W3CDTF">2026-04-13T14:18:23Z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0x010100BE73721F4CF9124F9E21B2D820A51C82</vt:lpwstr>
  </property>
</Properties>
</file>