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89B6" w14:textId="77777777" w:rsidR="004262CF" w:rsidRPr="009D25AA" w:rsidRDefault="003C5C07" w:rsidP="004F7C7A">
      <w:pPr>
        <w:spacing w:after="120"/>
        <w:rPr>
          <w:rFonts w:ascii="Verdana" w:eastAsia="Times New Roman" w:hAnsi="Verdana" w:cs="Arial"/>
          <w:sz w:val="22"/>
        </w:rPr>
      </w:pPr>
      <w:r w:rsidRPr="009D25AA">
        <w:rPr>
          <w:rFonts w:ascii="Verdana" w:eastAsia="Times New Roman" w:hAnsi="Verdana" w:cs="Arial"/>
          <w:sz w:val="22"/>
        </w:rPr>
        <w:t xml:space="preserve"> </w:t>
      </w:r>
      <w:r w:rsidR="00C77CB5" w:rsidRPr="009D25AA">
        <w:rPr>
          <w:rFonts w:ascii="Verdana" w:hAnsi="Verdana"/>
          <w:noProof/>
          <w:lang w:eastAsia="en-GB"/>
        </w:rPr>
        <w:drawing>
          <wp:inline distT="0" distB="0" distL="0" distR="0" wp14:anchorId="30BF5AEB" wp14:editId="380FA697">
            <wp:extent cx="2282025" cy="604298"/>
            <wp:effectExtent l="0" t="0" r="0" b="0"/>
            <wp:docPr id="3" name="Picture 3" descr="NORWICH THEATRE LOGO CIPH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NORWICH THEATRE LOGO CIPHR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342" cy="604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5BDAB0" w14:textId="77777777" w:rsidR="000078A4" w:rsidRPr="009D25AA" w:rsidRDefault="004262CF" w:rsidP="005F2C59">
      <w:pPr>
        <w:tabs>
          <w:tab w:val="left" w:pos="1766"/>
        </w:tabs>
        <w:spacing w:after="120"/>
        <w:jc w:val="both"/>
        <w:rPr>
          <w:rFonts w:ascii="Verdana" w:hAnsi="Verdana" w:cs="Arial"/>
          <w:b/>
          <w:bCs/>
          <w:sz w:val="22"/>
          <w:u w:val="single"/>
        </w:rPr>
      </w:pPr>
      <w:r w:rsidRPr="009D25AA">
        <w:rPr>
          <w:rFonts w:ascii="Verdana" w:eastAsia="Times New Roman" w:hAnsi="Verdana" w:cs="Arial"/>
          <w:b/>
          <w:sz w:val="22"/>
        </w:rPr>
        <w:tab/>
        <w:t xml:space="preserve">                          </w:t>
      </w:r>
    </w:p>
    <w:p w14:paraId="25E18E65" w14:textId="77777777" w:rsidR="00642D65" w:rsidRPr="009D25AA" w:rsidRDefault="0037081D" w:rsidP="009D25AA">
      <w:pPr>
        <w:spacing w:after="120"/>
        <w:jc w:val="center"/>
        <w:rPr>
          <w:rFonts w:ascii="Verdana" w:hAnsi="Verdana" w:cs="Arial"/>
          <w:b/>
          <w:bCs/>
          <w:sz w:val="28"/>
          <w:szCs w:val="28"/>
        </w:rPr>
      </w:pPr>
      <w:r w:rsidRPr="009D25AA">
        <w:rPr>
          <w:rFonts w:ascii="Verdana" w:hAnsi="Verdana" w:cs="Arial"/>
          <w:b/>
          <w:bCs/>
          <w:sz w:val="28"/>
          <w:szCs w:val="28"/>
        </w:rPr>
        <w:t xml:space="preserve">Visitor Services </w:t>
      </w:r>
      <w:r w:rsidR="00A038D1" w:rsidRPr="009D25AA">
        <w:rPr>
          <w:rFonts w:ascii="Verdana" w:hAnsi="Verdana" w:cs="Arial"/>
          <w:b/>
          <w:bCs/>
          <w:sz w:val="28"/>
          <w:szCs w:val="28"/>
        </w:rPr>
        <w:t>Supervisor</w:t>
      </w:r>
    </w:p>
    <w:p w14:paraId="5920874A" w14:textId="77777777" w:rsidR="00B76D1B" w:rsidRPr="009D25AA" w:rsidRDefault="00B76D1B" w:rsidP="005F2C59">
      <w:pPr>
        <w:spacing w:after="120"/>
        <w:jc w:val="center"/>
        <w:rPr>
          <w:rFonts w:ascii="Verdana" w:hAnsi="Verdana" w:cs="Arial"/>
          <w:b/>
          <w:bCs/>
          <w:sz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4"/>
        <w:gridCol w:w="6148"/>
      </w:tblGrid>
      <w:tr w:rsidR="00732ECE" w:rsidRPr="009D25AA" w14:paraId="3DAB59D8" w14:textId="77777777" w:rsidTr="00916A2F">
        <w:trPr>
          <w:trHeight w:val="271"/>
        </w:trPr>
        <w:tc>
          <w:tcPr>
            <w:tcW w:w="2835" w:type="dxa"/>
          </w:tcPr>
          <w:p w14:paraId="4FF3107A" w14:textId="77777777" w:rsidR="00732ECE" w:rsidRPr="009D25AA" w:rsidRDefault="00732ECE" w:rsidP="005F2C59">
            <w:pPr>
              <w:pStyle w:val="Heading3"/>
              <w:spacing w:before="0" w:after="120"/>
              <w:jc w:val="both"/>
              <w:rPr>
                <w:rFonts w:ascii="Verdana" w:hAnsi="Verdana"/>
                <w:bCs w:val="0"/>
                <w:sz w:val="22"/>
                <w:szCs w:val="22"/>
              </w:rPr>
            </w:pPr>
            <w:r w:rsidRPr="009D25AA">
              <w:rPr>
                <w:rFonts w:ascii="Verdana" w:hAnsi="Verdana"/>
                <w:sz w:val="22"/>
                <w:szCs w:val="22"/>
              </w:rPr>
              <w:t>Department</w:t>
            </w:r>
          </w:p>
        </w:tc>
        <w:tc>
          <w:tcPr>
            <w:tcW w:w="6237" w:type="dxa"/>
          </w:tcPr>
          <w:p w14:paraId="3ACBF60E" w14:textId="77777777" w:rsidR="00732ECE" w:rsidRPr="009D25AA" w:rsidRDefault="0037081D" w:rsidP="005F2C59">
            <w:pPr>
              <w:pStyle w:val="Heading3"/>
              <w:spacing w:before="0" w:after="120"/>
              <w:jc w:val="both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9D25AA">
              <w:rPr>
                <w:rFonts w:ascii="Verdana" w:hAnsi="Verdana"/>
                <w:b w:val="0"/>
                <w:bCs w:val="0"/>
                <w:sz w:val="22"/>
                <w:szCs w:val="22"/>
              </w:rPr>
              <w:t>Commercial and Visitor Services</w:t>
            </w:r>
          </w:p>
        </w:tc>
      </w:tr>
      <w:tr w:rsidR="00732ECE" w:rsidRPr="009D25AA" w14:paraId="398F405C" w14:textId="77777777" w:rsidTr="00916A2F">
        <w:tc>
          <w:tcPr>
            <w:tcW w:w="2835" w:type="dxa"/>
          </w:tcPr>
          <w:p w14:paraId="71A27661" w14:textId="77777777" w:rsidR="00732ECE" w:rsidRPr="009D25AA" w:rsidRDefault="00732ECE" w:rsidP="005F2C59">
            <w:pPr>
              <w:pStyle w:val="Heading3"/>
              <w:spacing w:before="0" w:after="120"/>
              <w:jc w:val="both"/>
              <w:rPr>
                <w:rFonts w:ascii="Verdana" w:hAnsi="Verdana"/>
                <w:bCs w:val="0"/>
                <w:sz w:val="22"/>
                <w:szCs w:val="22"/>
              </w:rPr>
            </w:pPr>
            <w:r w:rsidRPr="009D25AA">
              <w:rPr>
                <w:rFonts w:ascii="Verdana" w:hAnsi="Verdana"/>
                <w:sz w:val="22"/>
                <w:szCs w:val="22"/>
              </w:rPr>
              <w:t xml:space="preserve">Reporting to     </w:t>
            </w:r>
          </w:p>
        </w:tc>
        <w:tc>
          <w:tcPr>
            <w:tcW w:w="6237" w:type="dxa"/>
          </w:tcPr>
          <w:p w14:paraId="00A448F3" w14:textId="77777777" w:rsidR="00732ECE" w:rsidRPr="009D25AA" w:rsidRDefault="00A038D1" w:rsidP="005F2C59">
            <w:pPr>
              <w:pStyle w:val="Heading3"/>
              <w:spacing w:before="0" w:after="120"/>
              <w:jc w:val="both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9D25AA">
              <w:rPr>
                <w:rFonts w:ascii="Verdana" w:hAnsi="Verdana"/>
                <w:b w:val="0"/>
                <w:bCs w:val="0"/>
                <w:sz w:val="22"/>
                <w:szCs w:val="22"/>
              </w:rPr>
              <w:t>Visitor Experience Duty Manager</w:t>
            </w:r>
          </w:p>
        </w:tc>
      </w:tr>
      <w:tr w:rsidR="00732ECE" w:rsidRPr="009D25AA" w14:paraId="7ED59EF7" w14:textId="77777777" w:rsidTr="00916A2F">
        <w:tc>
          <w:tcPr>
            <w:tcW w:w="2835" w:type="dxa"/>
          </w:tcPr>
          <w:p w14:paraId="47A4D819" w14:textId="77777777" w:rsidR="00732ECE" w:rsidRPr="009D25AA" w:rsidRDefault="00732ECE" w:rsidP="005F2C59">
            <w:pPr>
              <w:pStyle w:val="Heading3"/>
              <w:spacing w:before="0" w:after="120"/>
              <w:jc w:val="both"/>
              <w:rPr>
                <w:rFonts w:ascii="Verdana" w:hAnsi="Verdana"/>
                <w:bCs w:val="0"/>
                <w:sz w:val="22"/>
                <w:szCs w:val="22"/>
              </w:rPr>
            </w:pPr>
            <w:r w:rsidRPr="009D25AA">
              <w:rPr>
                <w:rFonts w:ascii="Verdana" w:hAnsi="Verdana"/>
                <w:sz w:val="22"/>
                <w:szCs w:val="22"/>
              </w:rPr>
              <w:t xml:space="preserve">Hours                      </w:t>
            </w:r>
          </w:p>
        </w:tc>
        <w:tc>
          <w:tcPr>
            <w:tcW w:w="6237" w:type="dxa"/>
          </w:tcPr>
          <w:p w14:paraId="1A0311BF" w14:textId="2A43AA6C" w:rsidR="00D66C72" w:rsidRPr="009D25AA" w:rsidRDefault="00F266AC" w:rsidP="00D66C72">
            <w:pPr>
              <w:spacing w:before="100" w:beforeAutospacing="1"/>
              <w:rPr>
                <w:rFonts w:ascii="Verdana" w:eastAsia="Arial Unicode MS" w:hAnsi="Verdana" w:cs="Arial"/>
                <w:bCs/>
                <w:color w:val="000000"/>
                <w:sz w:val="22"/>
              </w:rPr>
            </w:pPr>
            <w:r>
              <w:rPr>
                <w:rFonts w:ascii="Verdana" w:eastAsia="Arial Unicode MS" w:hAnsi="Verdana" w:cs="Arial"/>
                <w:bCs/>
                <w:color w:val="000000"/>
                <w:sz w:val="22"/>
              </w:rPr>
              <w:t>0</w:t>
            </w:r>
            <w:r w:rsidR="0037081D" w:rsidRPr="009D25AA">
              <w:rPr>
                <w:rFonts w:ascii="Verdana" w:eastAsia="Arial Unicode MS" w:hAnsi="Verdana" w:cs="Arial"/>
                <w:bCs/>
                <w:color w:val="000000"/>
                <w:sz w:val="22"/>
              </w:rPr>
              <w:t xml:space="preserve"> hours per week </w:t>
            </w:r>
            <w:r w:rsidR="00C25035" w:rsidRPr="009D25AA">
              <w:rPr>
                <w:rFonts w:ascii="Verdana" w:eastAsia="Arial Unicode MS" w:hAnsi="Verdana" w:cs="Arial"/>
                <w:bCs/>
                <w:color w:val="000000"/>
                <w:sz w:val="22"/>
              </w:rPr>
              <w:t>Evening, weekend and bank holiday working will be required as part of the role</w:t>
            </w:r>
          </w:p>
          <w:p w14:paraId="02CC9DFD" w14:textId="77777777" w:rsidR="00732ECE" w:rsidRPr="009D25AA" w:rsidRDefault="00732ECE" w:rsidP="00A038D1">
            <w:pPr>
              <w:spacing w:before="100" w:beforeAutospacing="1"/>
              <w:rPr>
                <w:rFonts w:ascii="Verdana" w:hAnsi="Verdana"/>
                <w:b/>
                <w:bCs/>
                <w:sz w:val="22"/>
              </w:rPr>
            </w:pPr>
          </w:p>
        </w:tc>
      </w:tr>
    </w:tbl>
    <w:p w14:paraId="64406271" w14:textId="77777777" w:rsidR="0037081D" w:rsidRPr="009D25AA" w:rsidRDefault="0037081D" w:rsidP="008234B6">
      <w:pPr>
        <w:spacing w:after="120"/>
        <w:jc w:val="both"/>
        <w:rPr>
          <w:rFonts w:ascii="Verdana" w:hAnsi="Verdana" w:cs="Arial"/>
          <w:b/>
          <w:color w:val="000000"/>
          <w:sz w:val="22"/>
        </w:rPr>
      </w:pPr>
    </w:p>
    <w:p w14:paraId="150D6B6F" w14:textId="77777777" w:rsidR="0037081D" w:rsidRPr="009D25AA" w:rsidRDefault="00472862" w:rsidP="008234B6">
      <w:pPr>
        <w:spacing w:after="120"/>
        <w:jc w:val="both"/>
        <w:rPr>
          <w:rFonts w:ascii="Verdana" w:hAnsi="Verdana" w:cs="Arial"/>
          <w:b/>
          <w:color w:val="000000"/>
          <w:sz w:val="22"/>
        </w:rPr>
      </w:pPr>
      <w:r w:rsidRPr="009D25AA">
        <w:rPr>
          <w:rFonts w:ascii="Verdana" w:hAnsi="Verdana" w:cs="Arial"/>
          <w:color w:val="000000"/>
          <w:sz w:val="22"/>
        </w:rPr>
        <w:t xml:space="preserve">Supporting the Visitor Services Duty Management Team, the Visitor Services Supervisors </w:t>
      </w:r>
      <w:r w:rsidR="004F1BC0">
        <w:rPr>
          <w:rFonts w:ascii="Verdana" w:hAnsi="Verdana" w:cs="Arial"/>
          <w:color w:val="000000"/>
          <w:sz w:val="22"/>
        </w:rPr>
        <w:t>play</w:t>
      </w:r>
      <w:r w:rsidR="0037081D" w:rsidRPr="009D25AA">
        <w:rPr>
          <w:rFonts w:ascii="Verdana" w:hAnsi="Verdana" w:cs="Arial"/>
          <w:color w:val="000000"/>
          <w:sz w:val="22"/>
        </w:rPr>
        <w:t xml:space="preserve"> a crucial role in ensuring that all our visitors to Norwich Theatre Royal, Norwich Playhouse and Stage Two receive a friendly, informed welcome and have a brilliant experience whilst t</w:t>
      </w:r>
      <w:r w:rsidR="004F1BC0">
        <w:rPr>
          <w:rFonts w:ascii="Verdana" w:hAnsi="Verdana" w:cs="Arial"/>
          <w:color w:val="000000"/>
          <w:sz w:val="22"/>
        </w:rPr>
        <w:t>hey are with us. Covering both f</w:t>
      </w:r>
      <w:r w:rsidR="0037081D" w:rsidRPr="009D25AA">
        <w:rPr>
          <w:rFonts w:ascii="Verdana" w:hAnsi="Verdana" w:cs="Arial"/>
          <w:color w:val="000000"/>
          <w:sz w:val="22"/>
        </w:rPr>
        <w:t>ront and back of House areas, t</w:t>
      </w:r>
      <w:r w:rsidRPr="009D25AA">
        <w:rPr>
          <w:rFonts w:ascii="Verdana" w:hAnsi="Verdana" w:cs="Arial"/>
          <w:color w:val="000000"/>
          <w:sz w:val="22"/>
        </w:rPr>
        <w:t xml:space="preserve">he Visitor Services Supervisor work with the Duty Manager to help </w:t>
      </w:r>
      <w:r w:rsidR="0037081D" w:rsidRPr="009D25AA">
        <w:rPr>
          <w:rFonts w:ascii="Verdana" w:hAnsi="Verdana" w:cs="Arial"/>
          <w:color w:val="000000"/>
          <w:sz w:val="22"/>
        </w:rPr>
        <w:t>ensure the safety and security of all public, visitors and staff</w:t>
      </w:r>
      <w:r w:rsidR="004F1BC0">
        <w:rPr>
          <w:rFonts w:ascii="Verdana" w:hAnsi="Verdana" w:cs="Arial"/>
          <w:color w:val="000000"/>
          <w:sz w:val="22"/>
        </w:rPr>
        <w:t>,</w:t>
      </w:r>
      <w:r w:rsidR="0037081D" w:rsidRPr="009D25AA">
        <w:rPr>
          <w:rFonts w:ascii="Verdana" w:hAnsi="Verdana" w:cs="Arial"/>
          <w:color w:val="000000"/>
          <w:sz w:val="22"/>
        </w:rPr>
        <w:t xml:space="preserve"> from opening the buildings to the final close and locking up</w:t>
      </w:r>
    </w:p>
    <w:p w14:paraId="3EDF47C2" w14:textId="77777777" w:rsidR="0037081D" w:rsidRPr="009D25AA" w:rsidRDefault="0037081D" w:rsidP="008234B6">
      <w:pPr>
        <w:spacing w:after="120"/>
        <w:jc w:val="both"/>
        <w:rPr>
          <w:rFonts w:ascii="Verdana" w:hAnsi="Verdana" w:cs="Arial"/>
          <w:b/>
          <w:color w:val="000000"/>
          <w:sz w:val="22"/>
        </w:rPr>
      </w:pPr>
    </w:p>
    <w:p w14:paraId="16D0AD6E" w14:textId="77777777" w:rsidR="00BE1900" w:rsidRPr="009D25AA" w:rsidRDefault="00D2543C" w:rsidP="008234B6">
      <w:pPr>
        <w:spacing w:after="120"/>
        <w:jc w:val="both"/>
        <w:rPr>
          <w:rFonts w:ascii="Verdana" w:hAnsi="Verdana" w:cs="Arial"/>
          <w:b/>
          <w:color w:val="000000"/>
          <w:sz w:val="22"/>
        </w:rPr>
      </w:pPr>
      <w:r w:rsidRPr="009D25AA">
        <w:rPr>
          <w:rFonts w:ascii="Verdana" w:hAnsi="Verdana" w:cs="Arial"/>
          <w:b/>
          <w:color w:val="000000"/>
          <w:sz w:val="22"/>
        </w:rPr>
        <w:t>Main Purpose of the R</w:t>
      </w:r>
      <w:r w:rsidR="00732ECE" w:rsidRPr="009D25AA">
        <w:rPr>
          <w:rFonts w:ascii="Verdana" w:hAnsi="Verdana" w:cs="Arial"/>
          <w:b/>
          <w:color w:val="000000"/>
          <w:sz w:val="22"/>
        </w:rPr>
        <w:t>ole</w:t>
      </w:r>
    </w:p>
    <w:p w14:paraId="5E9A012B" w14:textId="77777777" w:rsidR="00472862" w:rsidRPr="009D25AA" w:rsidRDefault="00BA6B57" w:rsidP="00472862">
      <w:pPr>
        <w:pStyle w:val="ListParagraph"/>
        <w:numPr>
          <w:ilvl w:val="0"/>
          <w:numId w:val="3"/>
        </w:numPr>
        <w:shd w:val="clear" w:color="auto" w:fill="FFFFFF" w:themeFill="background1"/>
        <w:spacing w:after="200" w:line="276" w:lineRule="auto"/>
        <w:jc w:val="both"/>
        <w:rPr>
          <w:rFonts w:ascii="Verdana" w:hAnsi="Verdana" w:cs="Arial"/>
          <w:sz w:val="22"/>
        </w:rPr>
      </w:pPr>
      <w:r w:rsidRPr="009D25AA">
        <w:rPr>
          <w:rFonts w:ascii="Verdana" w:hAnsi="Verdana" w:cs="Arial"/>
          <w:sz w:val="22"/>
        </w:rPr>
        <w:t xml:space="preserve">To support the duty management team in </w:t>
      </w:r>
      <w:r w:rsidR="00472862" w:rsidRPr="009D25AA">
        <w:rPr>
          <w:rFonts w:ascii="Verdana" w:hAnsi="Verdana" w:cs="Arial"/>
          <w:sz w:val="22"/>
        </w:rPr>
        <w:t xml:space="preserve">safety, security and comfort of all Visitors across </w:t>
      </w:r>
      <w:r w:rsidR="004F1BC0">
        <w:rPr>
          <w:rFonts w:ascii="Verdana" w:hAnsi="Verdana" w:cs="Arial"/>
          <w:sz w:val="22"/>
        </w:rPr>
        <w:t xml:space="preserve">our </w:t>
      </w:r>
      <w:r w:rsidR="00472862" w:rsidRPr="009D25AA">
        <w:rPr>
          <w:rFonts w:ascii="Verdana" w:hAnsi="Verdana" w:cs="Arial"/>
          <w:sz w:val="22"/>
        </w:rPr>
        <w:t>3 venues including both front and back of house areas alongside stage door welcome and emergency evacuation of the premises when necessary</w:t>
      </w:r>
    </w:p>
    <w:p w14:paraId="552BAEE7" w14:textId="77777777" w:rsidR="00472862" w:rsidRPr="009D25AA" w:rsidRDefault="00BA6B57" w:rsidP="00472862">
      <w:pPr>
        <w:pStyle w:val="ListParagraph"/>
        <w:numPr>
          <w:ilvl w:val="0"/>
          <w:numId w:val="3"/>
        </w:numPr>
        <w:shd w:val="clear" w:color="auto" w:fill="FFFFFF" w:themeFill="background1"/>
        <w:spacing w:after="200" w:line="276" w:lineRule="auto"/>
        <w:jc w:val="both"/>
        <w:rPr>
          <w:rFonts w:ascii="Verdana" w:hAnsi="Verdana" w:cs="Arial"/>
          <w:sz w:val="22"/>
        </w:rPr>
      </w:pPr>
      <w:r w:rsidRPr="009D25AA">
        <w:rPr>
          <w:rFonts w:ascii="Verdana" w:hAnsi="Verdana" w:cs="Arial"/>
          <w:sz w:val="22"/>
        </w:rPr>
        <w:t xml:space="preserve">To work with </w:t>
      </w:r>
      <w:r w:rsidR="004F1BC0">
        <w:rPr>
          <w:rFonts w:ascii="Verdana" w:hAnsi="Verdana" w:cs="Arial"/>
          <w:sz w:val="22"/>
        </w:rPr>
        <w:t xml:space="preserve">the </w:t>
      </w:r>
      <w:r w:rsidRPr="009D25AA">
        <w:rPr>
          <w:rFonts w:ascii="Verdana" w:hAnsi="Verdana" w:cs="Arial"/>
          <w:sz w:val="22"/>
        </w:rPr>
        <w:t xml:space="preserve">duty management team </w:t>
      </w:r>
      <w:r w:rsidR="004F1BC0">
        <w:rPr>
          <w:rFonts w:ascii="Verdana" w:hAnsi="Verdana" w:cs="Arial"/>
          <w:sz w:val="22"/>
        </w:rPr>
        <w:t xml:space="preserve">in </w:t>
      </w:r>
      <w:r w:rsidRPr="009D25AA">
        <w:rPr>
          <w:rFonts w:ascii="Verdana" w:hAnsi="Verdana" w:cs="Arial"/>
          <w:sz w:val="22"/>
        </w:rPr>
        <w:t xml:space="preserve">creating a </w:t>
      </w:r>
      <w:proofErr w:type="gramStart"/>
      <w:r w:rsidRPr="009D25AA">
        <w:rPr>
          <w:rFonts w:ascii="Verdana" w:hAnsi="Verdana" w:cs="Arial"/>
          <w:sz w:val="22"/>
        </w:rPr>
        <w:t>first class</w:t>
      </w:r>
      <w:proofErr w:type="gramEnd"/>
      <w:r w:rsidR="00472862" w:rsidRPr="009D25AA">
        <w:rPr>
          <w:rFonts w:ascii="Verdana" w:hAnsi="Verdana" w:cs="Arial"/>
          <w:sz w:val="22"/>
        </w:rPr>
        <w:t xml:space="preserve"> Visitor welcome</w:t>
      </w:r>
      <w:r w:rsidRPr="009D25AA">
        <w:rPr>
          <w:rFonts w:ascii="Verdana" w:hAnsi="Verdana" w:cs="Arial"/>
          <w:sz w:val="22"/>
        </w:rPr>
        <w:t xml:space="preserve">, </w:t>
      </w:r>
      <w:r w:rsidR="00472862" w:rsidRPr="009D25AA">
        <w:rPr>
          <w:rFonts w:ascii="Verdana" w:hAnsi="Verdana" w:cs="Arial"/>
          <w:sz w:val="22"/>
        </w:rPr>
        <w:t>ensuring visitor expectations</w:t>
      </w:r>
      <w:r w:rsidR="004F1BC0">
        <w:rPr>
          <w:rFonts w:ascii="Verdana" w:hAnsi="Verdana" w:cs="Arial"/>
          <w:sz w:val="22"/>
        </w:rPr>
        <w:t>,</w:t>
      </w:r>
      <w:r w:rsidR="00472862" w:rsidRPr="009D25AA">
        <w:rPr>
          <w:rFonts w:ascii="Verdana" w:hAnsi="Verdana" w:cs="Arial"/>
          <w:sz w:val="22"/>
        </w:rPr>
        <w:t xml:space="preserve"> and Norwich Theatre</w:t>
      </w:r>
      <w:r w:rsidR="004F1BC0">
        <w:rPr>
          <w:rFonts w:ascii="Verdana" w:hAnsi="Verdana" w:cs="Arial"/>
          <w:sz w:val="22"/>
        </w:rPr>
        <w:t>,</w:t>
      </w:r>
      <w:r w:rsidR="00472862" w:rsidRPr="009D25AA">
        <w:rPr>
          <w:rFonts w:ascii="Verdana" w:hAnsi="Verdana" w:cs="Arial"/>
          <w:sz w:val="22"/>
        </w:rPr>
        <w:t xml:space="preserve"> expectations are met</w:t>
      </w:r>
      <w:r w:rsidR="004F1BC0">
        <w:rPr>
          <w:rFonts w:ascii="Verdana" w:hAnsi="Verdana" w:cs="Arial"/>
          <w:sz w:val="22"/>
        </w:rPr>
        <w:t>,</w:t>
      </w:r>
      <w:r w:rsidR="00472862" w:rsidRPr="009D25AA">
        <w:rPr>
          <w:rFonts w:ascii="Verdana" w:hAnsi="Verdana" w:cs="Arial"/>
          <w:sz w:val="22"/>
        </w:rPr>
        <w:t xml:space="preserve"> giving a memorable and magical experience</w:t>
      </w:r>
    </w:p>
    <w:p w14:paraId="07E1BD6C" w14:textId="77777777" w:rsidR="00472862" w:rsidRPr="00606D3F" w:rsidRDefault="00BA6B57" w:rsidP="00606D3F">
      <w:pPr>
        <w:pStyle w:val="ListParagraph"/>
        <w:numPr>
          <w:ilvl w:val="0"/>
          <w:numId w:val="3"/>
        </w:numPr>
        <w:spacing w:after="200" w:line="276" w:lineRule="auto"/>
        <w:rPr>
          <w:rFonts w:ascii="Verdana" w:eastAsia="Arial Unicode MS" w:hAnsi="Verdana" w:cs="Arial"/>
          <w:color w:val="000000"/>
          <w:sz w:val="22"/>
        </w:rPr>
      </w:pPr>
      <w:r w:rsidRPr="009D25AA">
        <w:rPr>
          <w:rFonts w:ascii="Verdana" w:eastAsia="Arial Unicode MS" w:hAnsi="Verdana" w:cs="Arial"/>
          <w:color w:val="000000"/>
          <w:sz w:val="22"/>
        </w:rPr>
        <w:t xml:space="preserve">To be a </w:t>
      </w:r>
      <w:r w:rsidR="00472862" w:rsidRPr="009D25AA">
        <w:rPr>
          <w:rFonts w:ascii="Verdana" w:eastAsia="Arial Unicode MS" w:hAnsi="Verdana" w:cs="Arial"/>
          <w:color w:val="000000"/>
          <w:sz w:val="22"/>
        </w:rPr>
        <w:t>member of staff on duty during performances and be responsible for the management of our volunteers</w:t>
      </w:r>
    </w:p>
    <w:p w14:paraId="7A2C821E" w14:textId="77777777" w:rsidR="00472862" w:rsidRPr="009D25AA" w:rsidRDefault="00472862" w:rsidP="008234B6">
      <w:pPr>
        <w:spacing w:after="120"/>
        <w:jc w:val="both"/>
        <w:rPr>
          <w:rFonts w:ascii="Verdana" w:hAnsi="Verdana" w:cs="Arial"/>
          <w:b/>
          <w:color w:val="000000"/>
          <w:sz w:val="22"/>
        </w:rPr>
      </w:pPr>
    </w:p>
    <w:p w14:paraId="1888A758" w14:textId="77777777" w:rsidR="00BE1900" w:rsidRPr="009D25AA" w:rsidRDefault="00D2543C" w:rsidP="00D66C72">
      <w:pPr>
        <w:spacing w:after="120"/>
        <w:jc w:val="both"/>
        <w:rPr>
          <w:rFonts w:ascii="Verdana" w:eastAsia="Arial Unicode MS" w:hAnsi="Verdana" w:cs="Arial"/>
          <w:b/>
          <w:bCs/>
          <w:color w:val="000000"/>
          <w:sz w:val="22"/>
        </w:rPr>
      </w:pPr>
      <w:r w:rsidRPr="009D25AA">
        <w:rPr>
          <w:rFonts w:ascii="Verdana" w:eastAsia="Arial Unicode MS" w:hAnsi="Verdana" w:cs="Arial"/>
          <w:b/>
          <w:bCs/>
          <w:color w:val="000000"/>
          <w:sz w:val="22"/>
        </w:rPr>
        <w:t xml:space="preserve">Key Responsibilities </w:t>
      </w:r>
    </w:p>
    <w:p w14:paraId="4D88AAEB" w14:textId="77777777" w:rsidR="00384CB4" w:rsidRPr="009D25AA" w:rsidRDefault="00384CB4" w:rsidP="00384CB4">
      <w:pPr>
        <w:spacing w:after="120"/>
        <w:jc w:val="both"/>
        <w:rPr>
          <w:rFonts w:ascii="Verdana" w:eastAsia="Arial Unicode MS" w:hAnsi="Verdana" w:cs="Arial"/>
          <w:bCs/>
          <w:i/>
          <w:color w:val="000000"/>
          <w:sz w:val="22"/>
        </w:rPr>
      </w:pPr>
      <w:r w:rsidRPr="009D25AA">
        <w:rPr>
          <w:rFonts w:ascii="Verdana" w:eastAsia="Arial Unicode MS" w:hAnsi="Verdana" w:cs="Arial"/>
          <w:bCs/>
          <w:i/>
          <w:color w:val="000000"/>
          <w:sz w:val="22"/>
        </w:rPr>
        <w:t>Visitor Welcome and safety</w:t>
      </w:r>
    </w:p>
    <w:p w14:paraId="0F11CBF2" w14:textId="77777777" w:rsidR="00BF0D61" w:rsidRPr="009D25AA" w:rsidRDefault="00BF0D61" w:rsidP="00BF0D61">
      <w:pPr>
        <w:pStyle w:val="ListParagraph"/>
        <w:numPr>
          <w:ilvl w:val="0"/>
          <w:numId w:val="19"/>
        </w:numPr>
        <w:spacing w:after="120"/>
        <w:jc w:val="both"/>
        <w:rPr>
          <w:rFonts w:ascii="Verdana" w:eastAsia="Arial Unicode MS" w:hAnsi="Verdana" w:cs="Arial"/>
          <w:b/>
          <w:bCs/>
          <w:color w:val="000000"/>
          <w:sz w:val="22"/>
        </w:rPr>
      </w:pPr>
      <w:r w:rsidRPr="009D25AA">
        <w:rPr>
          <w:rFonts w:ascii="Verdana" w:eastAsia="Arial Unicode MS" w:hAnsi="Verdana" w:cs="Arial"/>
          <w:bCs/>
          <w:color w:val="000000"/>
          <w:sz w:val="22"/>
        </w:rPr>
        <w:t xml:space="preserve">Ensure the comfort and health &amp; safety of all members of the public, visiting companies, employees, volunteers and visitors. Follow relevant and up to date procedures for emergencies, accidents or incidents and champion a proactive </w:t>
      </w:r>
      <w:proofErr w:type="gramStart"/>
      <w:r w:rsidRPr="009D25AA">
        <w:rPr>
          <w:rFonts w:ascii="Verdana" w:eastAsia="Arial Unicode MS" w:hAnsi="Verdana" w:cs="Arial"/>
          <w:bCs/>
          <w:color w:val="000000"/>
          <w:sz w:val="22"/>
        </w:rPr>
        <w:t>solution based</w:t>
      </w:r>
      <w:proofErr w:type="gramEnd"/>
      <w:r w:rsidRPr="009D25AA">
        <w:rPr>
          <w:rFonts w:ascii="Verdana" w:eastAsia="Arial Unicode MS" w:hAnsi="Verdana" w:cs="Arial"/>
          <w:bCs/>
          <w:color w:val="000000"/>
          <w:sz w:val="22"/>
        </w:rPr>
        <w:t xml:space="preserve"> attitude </w:t>
      </w:r>
      <w:proofErr w:type="gramStart"/>
      <w:r w:rsidRPr="009D25AA">
        <w:rPr>
          <w:rFonts w:ascii="Verdana" w:eastAsia="Arial Unicode MS" w:hAnsi="Verdana" w:cs="Arial"/>
          <w:bCs/>
          <w:color w:val="000000"/>
          <w:sz w:val="22"/>
        </w:rPr>
        <w:t>at all times</w:t>
      </w:r>
      <w:proofErr w:type="gramEnd"/>
    </w:p>
    <w:p w14:paraId="38C9BCD6" w14:textId="77777777" w:rsidR="00BF0D61" w:rsidRPr="009D25AA" w:rsidRDefault="00BF0D61" w:rsidP="00BF0D61">
      <w:pPr>
        <w:pStyle w:val="ListParagraph"/>
        <w:numPr>
          <w:ilvl w:val="0"/>
          <w:numId w:val="19"/>
        </w:numPr>
        <w:spacing w:after="120"/>
        <w:jc w:val="both"/>
        <w:rPr>
          <w:rFonts w:ascii="Verdana" w:eastAsia="Arial Unicode MS" w:hAnsi="Verdana" w:cs="Arial"/>
          <w:b/>
          <w:bCs/>
          <w:color w:val="000000"/>
          <w:sz w:val="22"/>
        </w:rPr>
      </w:pPr>
      <w:r w:rsidRPr="009D25AA">
        <w:rPr>
          <w:rFonts w:ascii="Verdana" w:eastAsia="Arial Unicode MS" w:hAnsi="Verdana" w:cs="Arial"/>
          <w:bCs/>
          <w:color w:val="000000"/>
          <w:sz w:val="22"/>
        </w:rPr>
        <w:t xml:space="preserve">Adhere to </w:t>
      </w:r>
      <w:proofErr w:type="gramStart"/>
      <w:r w:rsidRPr="009D25AA">
        <w:rPr>
          <w:rFonts w:ascii="Verdana" w:eastAsia="Arial Unicode MS" w:hAnsi="Verdana" w:cs="Arial"/>
          <w:bCs/>
          <w:color w:val="000000"/>
          <w:sz w:val="22"/>
        </w:rPr>
        <w:t>up to date</w:t>
      </w:r>
      <w:proofErr w:type="gramEnd"/>
      <w:r w:rsidRPr="009D25AA">
        <w:rPr>
          <w:rFonts w:ascii="Verdana" w:eastAsia="Arial Unicode MS" w:hAnsi="Verdana" w:cs="Arial"/>
          <w:bCs/>
          <w:color w:val="000000"/>
          <w:sz w:val="22"/>
        </w:rPr>
        <w:t xml:space="preserve"> evacuation procedures ensuring full understanding and that team on duty are fully briefed</w:t>
      </w:r>
    </w:p>
    <w:p w14:paraId="2E5E20E1" w14:textId="77777777" w:rsidR="00BF0D61" w:rsidRPr="009D25AA" w:rsidRDefault="00BF0D61" w:rsidP="00BF0D61">
      <w:pPr>
        <w:pStyle w:val="ListParagraph"/>
        <w:numPr>
          <w:ilvl w:val="0"/>
          <w:numId w:val="19"/>
        </w:numPr>
        <w:spacing w:after="120"/>
        <w:jc w:val="both"/>
        <w:rPr>
          <w:rFonts w:ascii="Verdana" w:eastAsia="Arial Unicode MS" w:hAnsi="Verdana" w:cs="Arial"/>
          <w:b/>
          <w:bCs/>
          <w:color w:val="000000"/>
          <w:sz w:val="22"/>
        </w:rPr>
      </w:pPr>
      <w:r w:rsidRPr="009D25AA">
        <w:rPr>
          <w:rFonts w:ascii="Verdana" w:eastAsia="Arial Unicode MS" w:hAnsi="Verdana" w:cs="Arial"/>
          <w:bCs/>
          <w:color w:val="000000"/>
          <w:sz w:val="22"/>
        </w:rPr>
        <w:t>Manage opening and closing of venues as required by Duty management team</w:t>
      </w:r>
    </w:p>
    <w:p w14:paraId="6C2027FC" w14:textId="77777777" w:rsidR="00BF0D61" w:rsidRPr="009D25AA" w:rsidRDefault="00942049" w:rsidP="00BF0D61">
      <w:pPr>
        <w:pStyle w:val="ListParagraph"/>
        <w:numPr>
          <w:ilvl w:val="0"/>
          <w:numId w:val="19"/>
        </w:numPr>
        <w:spacing w:after="120"/>
        <w:jc w:val="both"/>
        <w:rPr>
          <w:rFonts w:ascii="Verdana" w:eastAsia="Arial Unicode MS" w:hAnsi="Verdana" w:cs="Arial"/>
          <w:b/>
          <w:bCs/>
          <w:color w:val="000000"/>
          <w:sz w:val="22"/>
        </w:rPr>
      </w:pPr>
      <w:r w:rsidRPr="009D25AA">
        <w:rPr>
          <w:rFonts w:ascii="Verdana" w:eastAsia="Arial Unicode MS" w:hAnsi="Verdana" w:cs="Arial"/>
          <w:bCs/>
          <w:color w:val="000000"/>
          <w:sz w:val="22"/>
        </w:rPr>
        <w:t xml:space="preserve">Supervise </w:t>
      </w:r>
      <w:r w:rsidR="00BF0D61" w:rsidRPr="009D25AA">
        <w:rPr>
          <w:rFonts w:ascii="Verdana" w:eastAsia="Arial Unicode MS" w:hAnsi="Verdana" w:cs="Arial"/>
          <w:bCs/>
          <w:color w:val="000000"/>
          <w:sz w:val="22"/>
        </w:rPr>
        <w:t xml:space="preserve">in evacuation of Auditoriums in </w:t>
      </w:r>
      <w:proofErr w:type="gramStart"/>
      <w:r w:rsidR="00BF0D61" w:rsidRPr="009D25AA">
        <w:rPr>
          <w:rFonts w:ascii="Verdana" w:eastAsia="Arial Unicode MS" w:hAnsi="Verdana" w:cs="Arial"/>
          <w:bCs/>
          <w:color w:val="000000"/>
          <w:sz w:val="22"/>
        </w:rPr>
        <w:t>an emergency situation</w:t>
      </w:r>
      <w:proofErr w:type="gramEnd"/>
    </w:p>
    <w:p w14:paraId="28AADCFE" w14:textId="77777777" w:rsidR="00BF0D61" w:rsidRPr="009D25AA" w:rsidRDefault="00C05524" w:rsidP="00BF0D61">
      <w:pPr>
        <w:pStyle w:val="ListParagraph"/>
        <w:numPr>
          <w:ilvl w:val="0"/>
          <w:numId w:val="19"/>
        </w:numPr>
        <w:spacing w:after="120"/>
        <w:jc w:val="both"/>
        <w:rPr>
          <w:rFonts w:ascii="Verdana" w:eastAsia="Arial Unicode MS" w:hAnsi="Verdana" w:cs="Arial"/>
          <w:b/>
          <w:bCs/>
          <w:color w:val="000000"/>
          <w:sz w:val="22"/>
        </w:rPr>
      </w:pPr>
      <w:r w:rsidRPr="009D25AA">
        <w:rPr>
          <w:rFonts w:ascii="Verdana" w:eastAsia="Arial Unicode MS" w:hAnsi="Verdana" w:cs="Arial"/>
          <w:bCs/>
          <w:color w:val="000000"/>
          <w:sz w:val="22"/>
        </w:rPr>
        <w:t xml:space="preserve">Assist Duty Managers </w:t>
      </w:r>
      <w:r w:rsidR="00BF0D61" w:rsidRPr="009D25AA">
        <w:rPr>
          <w:rFonts w:ascii="Verdana" w:eastAsia="Arial Unicode MS" w:hAnsi="Verdana" w:cs="Arial"/>
          <w:bCs/>
          <w:color w:val="000000"/>
          <w:sz w:val="22"/>
        </w:rPr>
        <w:t xml:space="preserve">at performance times on a rota basis </w:t>
      </w:r>
    </w:p>
    <w:p w14:paraId="3DECCC39" w14:textId="77777777" w:rsidR="00942049" w:rsidRPr="009D25AA" w:rsidRDefault="00942049" w:rsidP="00BF0D61">
      <w:pPr>
        <w:pStyle w:val="ListParagraph"/>
        <w:numPr>
          <w:ilvl w:val="0"/>
          <w:numId w:val="19"/>
        </w:numPr>
        <w:spacing w:after="120"/>
        <w:jc w:val="both"/>
        <w:rPr>
          <w:rFonts w:ascii="Verdana" w:eastAsia="Arial Unicode MS" w:hAnsi="Verdana" w:cs="Arial"/>
          <w:b/>
          <w:bCs/>
          <w:color w:val="000000"/>
          <w:sz w:val="22"/>
        </w:rPr>
      </w:pPr>
      <w:r w:rsidRPr="009D25AA">
        <w:rPr>
          <w:rFonts w:ascii="Verdana" w:eastAsia="Arial Unicode MS" w:hAnsi="Verdana" w:cs="Arial"/>
          <w:bCs/>
          <w:color w:val="000000"/>
          <w:sz w:val="22"/>
        </w:rPr>
        <w:t>Supervise Stage door welcome as required</w:t>
      </w:r>
    </w:p>
    <w:p w14:paraId="40637947" w14:textId="77777777" w:rsidR="00BF0D61" w:rsidRPr="009D25AA" w:rsidRDefault="00C05524" w:rsidP="00BF0D61">
      <w:pPr>
        <w:pStyle w:val="ListParagraph"/>
        <w:numPr>
          <w:ilvl w:val="0"/>
          <w:numId w:val="19"/>
        </w:numPr>
        <w:spacing w:after="120"/>
        <w:jc w:val="both"/>
        <w:rPr>
          <w:rFonts w:ascii="Verdana" w:eastAsia="Arial Unicode MS" w:hAnsi="Verdana" w:cs="Arial"/>
          <w:b/>
          <w:bCs/>
          <w:color w:val="000000"/>
          <w:sz w:val="22"/>
        </w:rPr>
      </w:pPr>
      <w:r w:rsidRPr="009D25AA">
        <w:rPr>
          <w:rFonts w:ascii="Verdana" w:eastAsia="Arial Unicode MS" w:hAnsi="Verdana" w:cs="Arial"/>
          <w:bCs/>
          <w:color w:val="000000"/>
          <w:sz w:val="22"/>
        </w:rPr>
        <w:lastRenderedPageBreak/>
        <w:t xml:space="preserve">Support Duty Managers in communicating with our </w:t>
      </w:r>
      <w:r w:rsidR="00BF0D61" w:rsidRPr="009D25AA">
        <w:rPr>
          <w:rFonts w:ascii="Verdana" w:eastAsia="Arial Unicode MS" w:hAnsi="Verdana" w:cs="Arial"/>
          <w:bCs/>
          <w:color w:val="000000"/>
          <w:sz w:val="22"/>
        </w:rPr>
        <w:t>audiences attending our venues, ensuring all are treated with the highest standard of care and attention</w:t>
      </w:r>
    </w:p>
    <w:p w14:paraId="43307913" w14:textId="77777777" w:rsidR="00BF0D61" w:rsidRPr="009D25AA" w:rsidRDefault="00C05524" w:rsidP="00BF0D61">
      <w:pPr>
        <w:pStyle w:val="ListParagraph"/>
        <w:numPr>
          <w:ilvl w:val="0"/>
          <w:numId w:val="19"/>
        </w:numPr>
        <w:spacing w:after="120"/>
        <w:jc w:val="both"/>
        <w:rPr>
          <w:rFonts w:ascii="Verdana" w:eastAsia="Arial Unicode MS" w:hAnsi="Verdana" w:cs="Arial"/>
          <w:b/>
          <w:bCs/>
          <w:color w:val="000000"/>
          <w:sz w:val="22"/>
        </w:rPr>
      </w:pPr>
      <w:r w:rsidRPr="009D25AA">
        <w:rPr>
          <w:rFonts w:ascii="Verdana" w:eastAsia="Arial Unicode MS" w:hAnsi="Verdana" w:cs="Arial"/>
          <w:bCs/>
          <w:color w:val="000000"/>
          <w:sz w:val="22"/>
        </w:rPr>
        <w:t>Assist Duty Managers by completing checklists and contributing to daily reports as required</w:t>
      </w:r>
    </w:p>
    <w:p w14:paraId="35A1B767" w14:textId="77777777" w:rsidR="00BF0D61" w:rsidRPr="009D25AA" w:rsidRDefault="00BF0D61" w:rsidP="00BF0D61">
      <w:pPr>
        <w:pStyle w:val="ListParagraph"/>
        <w:numPr>
          <w:ilvl w:val="0"/>
          <w:numId w:val="19"/>
        </w:numPr>
        <w:spacing w:after="120"/>
        <w:jc w:val="both"/>
        <w:rPr>
          <w:rFonts w:ascii="Verdana" w:eastAsia="Arial Unicode MS" w:hAnsi="Verdana" w:cs="Arial"/>
          <w:b/>
          <w:bCs/>
          <w:color w:val="000000"/>
          <w:sz w:val="22"/>
        </w:rPr>
      </w:pPr>
      <w:r w:rsidRPr="009D25AA">
        <w:rPr>
          <w:rFonts w:ascii="Verdana" w:eastAsia="Arial Unicode MS" w:hAnsi="Verdana" w:cs="Arial"/>
          <w:bCs/>
          <w:color w:val="000000"/>
          <w:sz w:val="22"/>
        </w:rPr>
        <w:t>Ensure best practice in Visitor welcome b</w:t>
      </w:r>
      <w:r w:rsidR="00C05524" w:rsidRPr="009D25AA">
        <w:rPr>
          <w:rFonts w:ascii="Verdana" w:eastAsia="Arial Unicode MS" w:hAnsi="Verdana" w:cs="Arial"/>
          <w:bCs/>
          <w:color w:val="000000"/>
          <w:sz w:val="22"/>
        </w:rPr>
        <w:t>y connecting with other venues and attending training courses as required</w:t>
      </w:r>
    </w:p>
    <w:p w14:paraId="1805BAAB" w14:textId="77777777" w:rsidR="00BF0D61" w:rsidRPr="009D25AA" w:rsidRDefault="00C05524" w:rsidP="00BF0D61">
      <w:pPr>
        <w:pStyle w:val="ListParagraph"/>
        <w:numPr>
          <w:ilvl w:val="0"/>
          <w:numId w:val="19"/>
        </w:numPr>
        <w:ind w:left="714" w:hanging="357"/>
        <w:jc w:val="both"/>
        <w:rPr>
          <w:rFonts w:ascii="Verdana" w:eastAsia="Arial Unicode MS" w:hAnsi="Verdana" w:cs="Arial"/>
          <w:b/>
          <w:bCs/>
          <w:color w:val="000000"/>
          <w:sz w:val="22"/>
        </w:rPr>
      </w:pPr>
      <w:r w:rsidRPr="009D25AA">
        <w:rPr>
          <w:rFonts w:ascii="Verdana" w:eastAsia="Arial Unicode MS" w:hAnsi="Verdana" w:cs="Arial"/>
          <w:bCs/>
          <w:color w:val="000000"/>
          <w:sz w:val="22"/>
        </w:rPr>
        <w:t>Working with Duty Managers ensure</w:t>
      </w:r>
      <w:r w:rsidR="00BF0D61" w:rsidRPr="009D25AA">
        <w:rPr>
          <w:rFonts w:ascii="Verdana" w:eastAsia="Arial Unicode MS" w:hAnsi="Verdana" w:cs="Arial"/>
          <w:bCs/>
          <w:color w:val="000000"/>
          <w:sz w:val="22"/>
        </w:rPr>
        <w:t xml:space="preserve"> all visiting c</w:t>
      </w:r>
      <w:r w:rsidRPr="009D25AA">
        <w:rPr>
          <w:rFonts w:ascii="Verdana" w:eastAsia="Arial Unicode MS" w:hAnsi="Verdana" w:cs="Arial"/>
          <w:bCs/>
          <w:color w:val="000000"/>
          <w:sz w:val="22"/>
        </w:rPr>
        <w:t>ompanies in our venues have</w:t>
      </w:r>
      <w:r w:rsidR="00BF0D61" w:rsidRPr="009D25AA">
        <w:rPr>
          <w:rFonts w:ascii="Verdana" w:eastAsia="Arial Unicode MS" w:hAnsi="Verdana" w:cs="Arial"/>
          <w:bCs/>
          <w:color w:val="000000"/>
          <w:sz w:val="22"/>
        </w:rPr>
        <w:t xml:space="preserve"> a good welcome a</w:t>
      </w:r>
      <w:r w:rsidRPr="009D25AA">
        <w:rPr>
          <w:rFonts w:ascii="Verdana" w:eastAsia="Arial Unicode MS" w:hAnsi="Verdana" w:cs="Arial"/>
          <w:bCs/>
          <w:color w:val="000000"/>
          <w:sz w:val="22"/>
        </w:rPr>
        <w:t xml:space="preserve">nd </w:t>
      </w:r>
      <w:proofErr w:type="gramStart"/>
      <w:r w:rsidRPr="009D25AA">
        <w:rPr>
          <w:rFonts w:ascii="Verdana" w:eastAsia="Arial Unicode MS" w:hAnsi="Verdana" w:cs="Arial"/>
          <w:bCs/>
          <w:color w:val="000000"/>
          <w:sz w:val="22"/>
        </w:rPr>
        <w:t>first class</w:t>
      </w:r>
      <w:proofErr w:type="gramEnd"/>
      <w:r w:rsidRPr="009D25AA">
        <w:rPr>
          <w:rFonts w:ascii="Verdana" w:eastAsia="Arial Unicode MS" w:hAnsi="Verdana" w:cs="Arial"/>
          <w:bCs/>
          <w:color w:val="000000"/>
          <w:sz w:val="22"/>
        </w:rPr>
        <w:t xml:space="preserve"> experience. </w:t>
      </w:r>
    </w:p>
    <w:p w14:paraId="2ED6FA34" w14:textId="77777777" w:rsidR="00BF0D61" w:rsidRPr="009D25AA" w:rsidRDefault="00BF0D61" w:rsidP="00C05524">
      <w:pPr>
        <w:numPr>
          <w:ilvl w:val="0"/>
          <w:numId w:val="6"/>
        </w:numPr>
        <w:ind w:left="714" w:hanging="357"/>
        <w:rPr>
          <w:rFonts w:ascii="Verdana" w:hAnsi="Verdana" w:cs="Arial"/>
          <w:bCs/>
          <w:color w:val="000000"/>
          <w:sz w:val="22"/>
        </w:rPr>
      </w:pPr>
      <w:r w:rsidRPr="009D25AA">
        <w:rPr>
          <w:rFonts w:ascii="Verdana" w:hAnsi="Verdana" w:cs="Arial"/>
          <w:bCs/>
          <w:color w:val="000000"/>
          <w:sz w:val="22"/>
        </w:rPr>
        <w:t xml:space="preserve">Communicate with Visitors on a </w:t>
      </w:r>
      <w:proofErr w:type="gramStart"/>
      <w:r w:rsidRPr="009D25AA">
        <w:rPr>
          <w:rFonts w:ascii="Verdana" w:hAnsi="Verdana" w:cs="Arial"/>
          <w:bCs/>
          <w:color w:val="000000"/>
          <w:sz w:val="22"/>
        </w:rPr>
        <w:t>day to day</w:t>
      </w:r>
      <w:proofErr w:type="gramEnd"/>
      <w:r w:rsidRPr="009D25AA">
        <w:rPr>
          <w:rFonts w:ascii="Verdana" w:hAnsi="Verdana" w:cs="Arial"/>
          <w:bCs/>
          <w:color w:val="000000"/>
          <w:sz w:val="22"/>
        </w:rPr>
        <w:t xml:space="preserve"> basis </w:t>
      </w:r>
      <w:proofErr w:type="gramStart"/>
      <w:r w:rsidRPr="009D25AA">
        <w:rPr>
          <w:rFonts w:ascii="Verdana" w:hAnsi="Verdana" w:cs="Arial"/>
          <w:bCs/>
          <w:color w:val="000000"/>
          <w:sz w:val="22"/>
        </w:rPr>
        <w:t>( both</w:t>
      </w:r>
      <w:proofErr w:type="gramEnd"/>
      <w:r w:rsidRPr="009D25AA">
        <w:rPr>
          <w:rFonts w:ascii="Verdana" w:hAnsi="Verdana" w:cs="Arial"/>
          <w:bCs/>
          <w:color w:val="000000"/>
          <w:sz w:val="22"/>
        </w:rPr>
        <w:t xml:space="preserve"> internal and external) and deal with any complaints </w:t>
      </w:r>
      <w:proofErr w:type="gramStart"/>
      <w:r w:rsidRPr="009D25AA">
        <w:rPr>
          <w:rFonts w:ascii="Verdana" w:hAnsi="Verdana" w:cs="Arial"/>
          <w:bCs/>
          <w:color w:val="000000"/>
          <w:sz w:val="22"/>
        </w:rPr>
        <w:t>that  may</w:t>
      </w:r>
      <w:proofErr w:type="gramEnd"/>
      <w:r w:rsidRPr="009D25AA">
        <w:rPr>
          <w:rFonts w:ascii="Verdana" w:hAnsi="Verdana" w:cs="Arial"/>
          <w:bCs/>
          <w:color w:val="000000"/>
          <w:sz w:val="22"/>
        </w:rPr>
        <w:t xml:space="preserve"> arise</w:t>
      </w:r>
    </w:p>
    <w:p w14:paraId="08496CB1" w14:textId="77777777" w:rsidR="00BF0D61" w:rsidRPr="009D25AA" w:rsidRDefault="00BF0D61" w:rsidP="00BF0D61">
      <w:pPr>
        <w:numPr>
          <w:ilvl w:val="0"/>
          <w:numId w:val="6"/>
        </w:numPr>
        <w:contextualSpacing/>
        <w:rPr>
          <w:rFonts w:ascii="Verdana" w:eastAsia="Arial Unicode MS" w:hAnsi="Verdana" w:cs="Arial"/>
          <w:bCs/>
          <w:color w:val="000000"/>
          <w:sz w:val="22"/>
        </w:rPr>
      </w:pPr>
      <w:r w:rsidRPr="009D25AA">
        <w:rPr>
          <w:rFonts w:ascii="Verdana" w:eastAsia="Arial Unicode MS" w:hAnsi="Verdana" w:cs="Arial"/>
          <w:bCs/>
          <w:color w:val="000000"/>
          <w:sz w:val="22"/>
        </w:rPr>
        <w:t>Foster a positive and proactive environment working with all departments to achieve the best experience possible for theatre goers, visitors, participants, cast and staff</w:t>
      </w:r>
    </w:p>
    <w:p w14:paraId="03DB86F0" w14:textId="77777777" w:rsidR="00BF0D61" w:rsidRPr="009D25AA" w:rsidRDefault="00BF0D61" w:rsidP="00BF0D61">
      <w:pPr>
        <w:numPr>
          <w:ilvl w:val="0"/>
          <w:numId w:val="6"/>
        </w:numPr>
        <w:contextualSpacing/>
        <w:rPr>
          <w:rFonts w:ascii="Verdana" w:eastAsia="Arial Unicode MS" w:hAnsi="Verdana" w:cs="Arial"/>
          <w:bCs/>
          <w:color w:val="000000"/>
          <w:sz w:val="22"/>
        </w:rPr>
      </w:pPr>
      <w:r w:rsidRPr="009D25AA">
        <w:rPr>
          <w:rFonts w:ascii="Verdana" w:eastAsia="Arial Unicode MS" w:hAnsi="Verdana" w:cs="Arial"/>
          <w:bCs/>
          <w:color w:val="000000"/>
          <w:sz w:val="22"/>
        </w:rPr>
        <w:t xml:space="preserve">Deliver a consistent high level of Visitor care in all venues </w:t>
      </w:r>
    </w:p>
    <w:p w14:paraId="17D4675A" w14:textId="77777777" w:rsidR="00BF0D61" w:rsidRPr="009D25AA" w:rsidRDefault="00BF0D61" w:rsidP="00384CB4">
      <w:pPr>
        <w:spacing w:after="120"/>
        <w:jc w:val="both"/>
        <w:rPr>
          <w:rFonts w:ascii="Verdana" w:eastAsia="Arial Unicode MS" w:hAnsi="Verdana" w:cs="Arial"/>
          <w:bCs/>
          <w:i/>
          <w:color w:val="000000"/>
          <w:sz w:val="22"/>
        </w:rPr>
      </w:pPr>
    </w:p>
    <w:p w14:paraId="4A8DAA15" w14:textId="77777777" w:rsidR="00264A59" w:rsidRPr="009D25AA" w:rsidRDefault="00384CB4" w:rsidP="00942049">
      <w:pPr>
        <w:spacing w:after="120"/>
        <w:jc w:val="both"/>
        <w:rPr>
          <w:rFonts w:ascii="Verdana" w:eastAsia="Arial Unicode MS" w:hAnsi="Verdana" w:cs="Arial"/>
          <w:bCs/>
          <w:i/>
          <w:color w:val="000000"/>
          <w:sz w:val="22"/>
        </w:rPr>
      </w:pPr>
      <w:r w:rsidRPr="009D25AA">
        <w:rPr>
          <w:rFonts w:ascii="Verdana" w:eastAsia="Arial Unicode MS" w:hAnsi="Verdana" w:cs="Arial"/>
          <w:bCs/>
          <w:i/>
          <w:color w:val="000000"/>
          <w:sz w:val="22"/>
        </w:rPr>
        <w:t>Team Management &amp; Facilities</w:t>
      </w:r>
    </w:p>
    <w:p w14:paraId="37C2BEEC" w14:textId="77777777" w:rsidR="00264A59" w:rsidRPr="009D25AA" w:rsidRDefault="00942049" w:rsidP="00264A59">
      <w:pPr>
        <w:pStyle w:val="ListParagraph"/>
        <w:numPr>
          <w:ilvl w:val="0"/>
          <w:numId w:val="20"/>
        </w:numPr>
        <w:spacing w:after="120"/>
        <w:jc w:val="both"/>
        <w:rPr>
          <w:rFonts w:ascii="Verdana" w:eastAsia="Arial Unicode MS" w:hAnsi="Verdana" w:cs="Arial"/>
          <w:b/>
          <w:bCs/>
          <w:color w:val="000000"/>
          <w:sz w:val="22"/>
        </w:rPr>
      </w:pPr>
      <w:r w:rsidRPr="009D25AA">
        <w:rPr>
          <w:rFonts w:ascii="Verdana" w:eastAsia="Arial Unicode MS" w:hAnsi="Verdana" w:cs="Arial"/>
          <w:bCs/>
          <w:color w:val="000000"/>
          <w:sz w:val="22"/>
        </w:rPr>
        <w:t>Assist with</w:t>
      </w:r>
      <w:r w:rsidR="00264A59" w:rsidRPr="009D25AA">
        <w:rPr>
          <w:rFonts w:ascii="Verdana" w:eastAsia="Arial Unicode MS" w:hAnsi="Verdana" w:cs="Arial"/>
          <w:bCs/>
          <w:color w:val="000000"/>
          <w:sz w:val="22"/>
        </w:rPr>
        <w:t xml:space="preserve"> inductions of new volunteers and work with Visitor </w:t>
      </w:r>
      <w:proofErr w:type="gramStart"/>
      <w:r w:rsidR="00264A59" w:rsidRPr="009D25AA">
        <w:rPr>
          <w:rFonts w:ascii="Verdana" w:eastAsia="Arial Unicode MS" w:hAnsi="Verdana" w:cs="Arial"/>
          <w:bCs/>
          <w:color w:val="000000"/>
          <w:sz w:val="22"/>
        </w:rPr>
        <w:t xml:space="preserve">Services </w:t>
      </w:r>
      <w:r w:rsidRPr="009D25AA">
        <w:rPr>
          <w:rFonts w:ascii="Verdana" w:eastAsia="Arial Unicode MS" w:hAnsi="Verdana" w:cs="Arial"/>
          <w:bCs/>
          <w:color w:val="000000"/>
          <w:sz w:val="22"/>
        </w:rPr>
        <w:t xml:space="preserve"> Duty</w:t>
      </w:r>
      <w:proofErr w:type="gramEnd"/>
      <w:r w:rsidRPr="009D25AA">
        <w:rPr>
          <w:rFonts w:ascii="Verdana" w:eastAsia="Arial Unicode MS" w:hAnsi="Verdana" w:cs="Arial"/>
          <w:bCs/>
          <w:color w:val="000000"/>
          <w:sz w:val="22"/>
        </w:rPr>
        <w:t xml:space="preserve"> </w:t>
      </w:r>
      <w:r w:rsidR="00264A59" w:rsidRPr="009D25AA">
        <w:rPr>
          <w:rFonts w:ascii="Verdana" w:eastAsia="Arial Unicode MS" w:hAnsi="Verdana" w:cs="Arial"/>
          <w:bCs/>
          <w:color w:val="000000"/>
          <w:sz w:val="22"/>
        </w:rPr>
        <w:t xml:space="preserve">Manager to ensure that regular training of </w:t>
      </w:r>
      <w:r w:rsidR="004F1BC0">
        <w:rPr>
          <w:rFonts w:ascii="Verdana" w:eastAsia="Arial Unicode MS" w:hAnsi="Verdana" w:cs="Arial"/>
          <w:bCs/>
          <w:color w:val="000000"/>
          <w:sz w:val="22"/>
        </w:rPr>
        <w:t xml:space="preserve">the </w:t>
      </w:r>
      <w:r w:rsidR="00264A59" w:rsidRPr="009D25AA">
        <w:rPr>
          <w:rFonts w:ascii="Verdana" w:eastAsia="Arial Unicode MS" w:hAnsi="Verdana" w:cs="Arial"/>
          <w:bCs/>
          <w:color w:val="000000"/>
          <w:sz w:val="22"/>
        </w:rPr>
        <w:t>existing team takes place in line with legal requirements</w:t>
      </w:r>
    </w:p>
    <w:p w14:paraId="45232EAA" w14:textId="77777777" w:rsidR="00264A59" w:rsidRPr="009D25AA" w:rsidRDefault="00942049" w:rsidP="00264A59">
      <w:pPr>
        <w:pStyle w:val="ListParagraph"/>
        <w:numPr>
          <w:ilvl w:val="0"/>
          <w:numId w:val="20"/>
        </w:numPr>
        <w:spacing w:after="120"/>
        <w:jc w:val="both"/>
        <w:rPr>
          <w:rFonts w:ascii="Verdana" w:eastAsia="Arial Unicode MS" w:hAnsi="Verdana" w:cs="Arial"/>
          <w:b/>
          <w:bCs/>
          <w:color w:val="000000"/>
          <w:sz w:val="22"/>
        </w:rPr>
      </w:pPr>
      <w:r w:rsidRPr="009D25AA">
        <w:rPr>
          <w:rFonts w:ascii="Verdana" w:eastAsia="Arial Unicode MS" w:hAnsi="Verdana" w:cs="Arial"/>
          <w:bCs/>
          <w:color w:val="000000"/>
          <w:sz w:val="22"/>
        </w:rPr>
        <w:t>When on duty supervise</w:t>
      </w:r>
      <w:r w:rsidR="00264A59" w:rsidRPr="009D25AA">
        <w:rPr>
          <w:rFonts w:ascii="Verdana" w:eastAsia="Arial Unicode MS" w:hAnsi="Verdana" w:cs="Arial"/>
          <w:bCs/>
          <w:color w:val="000000"/>
          <w:sz w:val="22"/>
        </w:rPr>
        <w:t xml:space="preserve"> </w:t>
      </w:r>
      <w:r w:rsidR="00CE5F6C">
        <w:rPr>
          <w:rFonts w:ascii="Verdana" w:eastAsia="Arial Unicode MS" w:hAnsi="Verdana" w:cs="Arial"/>
          <w:bCs/>
          <w:color w:val="000000"/>
          <w:sz w:val="22"/>
        </w:rPr>
        <w:t xml:space="preserve">the </w:t>
      </w:r>
      <w:r w:rsidR="00264A59" w:rsidRPr="009D25AA">
        <w:rPr>
          <w:rFonts w:ascii="Verdana" w:eastAsia="Arial Unicode MS" w:hAnsi="Verdana" w:cs="Arial"/>
          <w:bCs/>
          <w:color w:val="000000"/>
          <w:sz w:val="22"/>
        </w:rPr>
        <w:t>team of Volunteers to welcome and support our Visitors</w:t>
      </w:r>
      <w:r w:rsidR="00292CB2">
        <w:rPr>
          <w:rFonts w:ascii="Verdana" w:eastAsia="Arial Unicode MS" w:hAnsi="Verdana" w:cs="Arial"/>
          <w:bCs/>
          <w:color w:val="000000"/>
          <w:sz w:val="22"/>
        </w:rPr>
        <w:t>,</w:t>
      </w:r>
      <w:r w:rsidR="00264A59" w:rsidRPr="009D25AA">
        <w:rPr>
          <w:rFonts w:ascii="Verdana" w:eastAsia="Arial Unicode MS" w:hAnsi="Verdana" w:cs="Arial"/>
          <w:bCs/>
          <w:color w:val="000000"/>
          <w:sz w:val="22"/>
        </w:rPr>
        <w:t xml:space="preserve"> ensuring they are briefed and have designated roles for the shift.</w:t>
      </w:r>
    </w:p>
    <w:p w14:paraId="71C1FBCF" w14:textId="77777777" w:rsidR="00264A59" w:rsidRPr="009D25AA" w:rsidRDefault="00264A59" w:rsidP="00264A59">
      <w:pPr>
        <w:pStyle w:val="ListParagraph"/>
        <w:numPr>
          <w:ilvl w:val="0"/>
          <w:numId w:val="21"/>
        </w:numPr>
        <w:spacing w:after="120"/>
        <w:jc w:val="both"/>
        <w:rPr>
          <w:rFonts w:ascii="Verdana" w:eastAsia="Arial Unicode MS" w:hAnsi="Verdana" w:cs="Arial"/>
          <w:b/>
          <w:bCs/>
          <w:color w:val="000000"/>
          <w:sz w:val="22"/>
        </w:rPr>
      </w:pPr>
      <w:r w:rsidRPr="009D25AA">
        <w:rPr>
          <w:rFonts w:ascii="Verdana" w:eastAsia="Arial Unicode MS" w:hAnsi="Verdana" w:cs="Arial"/>
          <w:bCs/>
          <w:color w:val="000000"/>
          <w:sz w:val="22"/>
        </w:rPr>
        <w:t>Ensure the auditoriums and the surroundings are well presented and ready to receive audience, guests and participants. Ensure all areas are checked, clean and clear before and after each performance</w:t>
      </w:r>
    </w:p>
    <w:p w14:paraId="39E61C0D" w14:textId="77777777" w:rsidR="00264A59" w:rsidRPr="009D25AA" w:rsidRDefault="00264A59" w:rsidP="00264A59">
      <w:pPr>
        <w:pStyle w:val="ListParagraph"/>
        <w:numPr>
          <w:ilvl w:val="0"/>
          <w:numId w:val="21"/>
        </w:numPr>
        <w:spacing w:after="120"/>
        <w:jc w:val="both"/>
        <w:rPr>
          <w:rFonts w:ascii="Verdana" w:eastAsia="Arial Unicode MS" w:hAnsi="Verdana" w:cs="Arial"/>
          <w:b/>
          <w:bCs/>
          <w:color w:val="000000"/>
          <w:sz w:val="22"/>
        </w:rPr>
      </w:pPr>
      <w:r w:rsidRPr="009D25AA">
        <w:rPr>
          <w:rFonts w:ascii="Verdana" w:eastAsia="Arial Unicode MS" w:hAnsi="Verdana" w:cs="Arial"/>
          <w:bCs/>
          <w:color w:val="000000"/>
          <w:sz w:val="22"/>
        </w:rPr>
        <w:t>Liaise with cleaning team to ensure all areas are maintained</w:t>
      </w:r>
    </w:p>
    <w:p w14:paraId="4BCEEF45" w14:textId="77777777" w:rsidR="00264A59" w:rsidRPr="009D25AA" w:rsidRDefault="00264A59" w:rsidP="00264A59">
      <w:pPr>
        <w:pStyle w:val="ListParagraph"/>
        <w:numPr>
          <w:ilvl w:val="0"/>
          <w:numId w:val="21"/>
        </w:numPr>
        <w:spacing w:after="120"/>
        <w:jc w:val="both"/>
        <w:rPr>
          <w:rFonts w:ascii="Verdana" w:eastAsia="Arial Unicode MS" w:hAnsi="Verdana" w:cs="Arial"/>
          <w:b/>
          <w:bCs/>
          <w:color w:val="000000"/>
          <w:sz w:val="22"/>
        </w:rPr>
      </w:pPr>
      <w:r w:rsidRPr="009D25AA">
        <w:rPr>
          <w:rFonts w:ascii="Verdana" w:eastAsia="Arial Unicode MS" w:hAnsi="Verdana" w:cs="Arial"/>
          <w:bCs/>
          <w:color w:val="000000"/>
          <w:sz w:val="22"/>
        </w:rPr>
        <w:t xml:space="preserve">Ensure the health and safety of all visitors and </w:t>
      </w:r>
      <w:proofErr w:type="gramStart"/>
      <w:r w:rsidRPr="009D25AA">
        <w:rPr>
          <w:rFonts w:ascii="Verdana" w:eastAsia="Arial Unicode MS" w:hAnsi="Verdana" w:cs="Arial"/>
          <w:bCs/>
          <w:color w:val="000000"/>
          <w:sz w:val="22"/>
        </w:rPr>
        <w:t>staff at all times</w:t>
      </w:r>
      <w:proofErr w:type="gramEnd"/>
    </w:p>
    <w:p w14:paraId="5CBE0E05" w14:textId="77777777" w:rsidR="00264A59" w:rsidRPr="009D25AA" w:rsidRDefault="00264A59" w:rsidP="00264A59">
      <w:pPr>
        <w:pStyle w:val="ListParagraph"/>
        <w:numPr>
          <w:ilvl w:val="0"/>
          <w:numId w:val="21"/>
        </w:numPr>
        <w:spacing w:after="120"/>
        <w:jc w:val="both"/>
        <w:rPr>
          <w:rFonts w:ascii="Verdana" w:eastAsia="Arial Unicode MS" w:hAnsi="Verdana" w:cs="Arial"/>
          <w:b/>
          <w:bCs/>
          <w:color w:val="000000"/>
          <w:sz w:val="22"/>
        </w:rPr>
      </w:pPr>
      <w:r w:rsidRPr="009D25AA">
        <w:rPr>
          <w:rFonts w:ascii="Verdana" w:eastAsia="Arial Unicode MS" w:hAnsi="Verdana" w:cs="Arial"/>
          <w:bCs/>
          <w:color w:val="000000"/>
          <w:sz w:val="22"/>
        </w:rPr>
        <w:t>Ensure we have accessible venues and facilities</w:t>
      </w:r>
    </w:p>
    <w:p w14:paraId="022CBB80" w14:textId="77777777" w:rsidR="00264A59" w:rsidRPr="009D25AA" w:rsidRDefault="00264A59" w:rsidP="00264A59">
      <w:pPr>
        <w:pStyle w:val="ListParagraph"/>
        <w:numPr>
          <w:ilvl w:val="0"/>
          <w:numId w:val="21"/>
        </w:numPr>
        <w:spacing w:after="120"/>
        <w:jc w:val="both"/>
        <w:rPr>
          <w:rFonts w:ascii="Verdana" w:eastAsia="Arial Unicode MS" w:hAnsi="Verdana" w:cs="Arial"/>
          <w:b/>
          <w:bCs/>
          <w:color w:val="000000"/>
          <w:sz w:val="22"/>
        </w:rPr>
      </w:pPr>
      <w:r w:rsidRPr="009D25AA">
        <w:rPr>
          <w:rFonts w:ascii="Verdana" w:eastAsia="Arial Unicode MS" w:hAnsi="Verdana" w:cs="Arial"/>
          <w:bCs/>
          <w:color w:val="000000"/>
          <w:sz w:val="22"/>
        </w:rPr>
        <w:t>Champion access for all</w:t>
      </w:r>
    </w:p>
    <w:p w14:paraId="0921BD46" w14:textId="77777777" w:rsidR="00264A59" w:rsidRPr="009D25AA" w:rsidRDefault="00264A59" w:rsidP="00264A59">
      <w:pPr>
        <w:pStyle w:val="ListParagraph"/>
        <w:numPr>
          <w:ilvl w:val="0"/>
          <w:numId w:val="21"/>
        </w:numPr>
        <w:spacing w:after="120"/>
        <w:jc w:val="both"/>
        <w:rPr>
          <w:rFonts w:ascii="Verdana" w:eastAsia="Arial Unicode MS" w:hAnsi="Verdana" w:cs="Arial"/>
          <w:b/>
          <w:bCs/>
          <w:color w:val="000000"/>
          <w:sz w:val="22"/>
        </w:rPr>
      </w:pPr>
      <w:r w:rsidRPr="009D25AA">
        <w:rPr>
          <w:rFonts w:ascii="Verdana" w:eastAsia="Arial Unicode MS" w:hAnsi="Verdana" w:cs="Arial"/>
          <w:bCs/>
          <w:color w:val="000000"/>
          <w:sz w:val="22"/>
        </w:rPr>
        <w:t>Support</w:t>
      </w:r>
      <w:r w:rsidR="009A7EA3">
        <w:rPr>
          <w:rFonts w:ascii="Verdana" w:eastAsia="Arial Unicode MS" w:hAnsi="Verdana" w:cs="Arial"/>
          <w:bCs/>
          <w:color w:val="000000"/>
          <w:sz w:val="22"/>
        </w:rPr>
        <w:t>,</w:t>
      </w:r>
      <w:r w:rsidRPr="009D25AA">
        <w:rPr>
          <w:rFonts w:ascii="Verdana" w:eastAsia="Arial Unicode MS" w:hAnsi="Verdana" w:cs="Arial"/>
          <w:bCs/>
          <w:color w:val="000000"/>
          <w:sz w:val="22"/>
        </w:rPr>
        <w:t xml:space="preserve"> as required</w:t>
      </w:r>
      <w:r w:rsidR="00942049" w:rsidRPr="009D25AA">
        <w:rPr>
          <w:rFonts w:ascii="Verdana" w:eastAsia="Arial Unicode MS" w:hAnsi="Verdana" w:cs="Arial"/>
          <w:bCs/>
          <w:color w:val="000000"/>
          <w:sz w:val="22"/>
        </w:rPr>
        <w:t xml:space="preserve"> by </w:t>
      </w:r>
      <w:r w:rsidR="001B3AAD">
        <w:rPr>
          <w:rFonts w:ascii="Verdana" w:eastAsia="Arial Unicode MS" w:hAnsi="Verdana" w:cs="Arial"/>
          <w:bCs/>
          <w:color w:val="000000"/>
          <w:sz w:val="22"/>
        </w:rPr>
        <w:t xml:space="preserve">the </w:t>
      </w:r>
      <w:r w:rsidR="00942049" w:rsidRPr="009D25AA">
        <w:rPr>
          <w:rFonts w:ascii="Verdana" w:eastAsia="Arial Unicode MS" w:hAnsi="Verdana" w:cs="Arial"/>
          <w:bCs/>
          <w:color w:val="000000"/>
          <w:sz w:val="22"/>
        </w:rPr>
        <w:t>Duty manager</w:t>
      </w:r>
      <w:r w:rsidR="009A7EA3">
        <w:rPr>
          <w:rFonts w:ascii="Verdana" w:eastAsia="Arial Unicode MS" w:hAnsi="Verdana" w:cs="Arial"/>
          <w:bCs/>
          <w:color w:val="000000"/>
          <w:sz w:val="22"/>
        </w:rPr>
        <w:t>,</w:t>
      </w:r>
      <w:r w:rsidRPr="009D25AA">
        <w:rPr>
          <w:rFonts w:ascii="Verdana" w:eastAsia="Arial Unicode MS" w:hAnsi="Verdana" w:cs="Arial"/>
          <w:bCs/>
          <w:color w:val="000000"/>
          <w:sz w:val="22"/>
        </w:rPr>
        <w:t xml:space="preserve"> assisted performances and provide associated activities</w:t>
      </w:r>
    </w:p>
    <w:p w14:paraId="6E66DA81" w14:textId="77777777" w:rsidR="00264A59" w:rsidRPr="009D25AA" w:rsidRDefault="00264A59" w:rsidP="00264A59">
      <w:pPr>
        <w:pStyle w:val="ListParagraph"/>
        <w:numPr>
          <w:ilvl w:val="0"/>
          <w:numId w:val="21"/>
        </w:numPr>
        <w:spacing w:after="120"/>
        <w:jc w:val="both"/>
        <w:rPr>
          <w:rFonts w:ascii="Verdana" w:eastAsia="Arial Unicode MS" w:hAnsi="Verdana" w:cs="Arial"/>
          <w:b/>
          <w:bCs/>
          <w:color w:val="000000"/>
          <w:sz w:val="22"/>
        </w:rPr>
      </w:pPr>
      <w:r w:rsidRPr="009D25AA">
        <w:rPr>
          <w:rFonts w:ascii="Verdana" w:eastAsia="Arial Unicode MS" w:hAnsi="Verdana" w:cs="Arial"/>
          <w:bCs/>
          <w:color w:val="000000"/>
          <w:sz w:val="22"/>
        </w:rPr>
        <w:t>Manage all aspects of charity collections</w:t>
      </w:r>
    </w:p>
    <w:p w14:paraId="7AD980E9" w14:textId="77777777" w:rsidR="00942049" w:rsidRPr="009D25AA" w:rsidRDefault="00942049" w:rsidP="00942049">
      <w:pPr>
        <w:pStyle w:val="ListParagraph"/>
        <w:spacing w:after="120"/>
        <w:jc w:val="both"/>
        <w:rPr>
          <w:rFonts w:ascii="Verdana" w:eastAsia="Arial Unicode MS" w:hAnsi="Verdana" w:cs="Arial"/>
          <w:b/>
          <w:bCs/>
          <w:color w:val="000000"/>
          <w:sz w:val="22"/>
        </w:rPr>
      </w:pPr>
    </w:p>
    <w:p w14:paraId="05335785" w14:textId="77777777" w:rsidR="00384CB4" w:rsidRPr="009D25AA" w:rsidRDefault="00384CB4" w:rsidP="00384CB4">
      <w:pPr>
        <w:spacing w:after="120"/>
        <w:rPr>
          <w:rFonts w:ascii="Verdana" w:eastAsia="Arial Unicode MS" w:hAnsi="Verdana" w:cs="Arial"/>
          <w:bCs/>
          <w:i/>
          <w:color w:val="000000"/>
          <w:sz w:val="22"/>
        </w:rPr>
      </w:pPr>
      <w:r w:rsidRPr="009D25AA">
        <w:rPr>
          <w:rFonts w:ascii="Verdana" w:eastAsia="Arial Unicode MS" w:hAnsi="Verdana" w:cs="Arial"/>
          <w:bCs/>
          <w:i/>
          <w:color w:val="000000"/>
          <w:sz w:val="22"/>
        </w:rPr>
        <w:t>Statutory requirements</w:t>
      </w:r>
    </w:p>
    <w:p w14:paraId="1DB139F3" w14:textId="77777777" w:rsidR="00384CB4" w:rsidRPr="009D25AA" w:rsidRDefault="00384CB4" w:rsidP="00384CB4">
      <w:pPr>
        <w:numPr>
          <w:ilvl w:val="0"/>
          <w:numId w:val="5"/>
        </w:numPr>
        <w:spacing w:after="120"/>
        <w:contextualSpacing/>
        <w:rPr>
          <w:rFonts w:ascii="Verdana" w:eastAsia="Arial Unicode MS" w:hAnsi="Verdana" w:cs="Arial"/>
          <w:bCs/>
          <w:color w:val="000000"/>
          <w:sz w:val="22"/>
        </w:rPr>
      </w:pPr>
      <w:r w:rsidRPr="009D25AA">
        <w:rPr>
          <w:rFonts w:ascii="Verdana" w:eastAsia="Arial Unicode MS" w:hAnsi="Verdana" w:cs="Arial"/>
          <w:bCs/>
          <w:color w:val="000000"/>
          <w:sz w:val="22"/>
        </w:rPr>
        <w:t>Ensure all equipment is maintained and any defects reported and or dealt with promptly</w:t>
      </w:r>
    </w:p>
    <w:p w14:paraId="3308CE55" w14:textId="77777777" w:rsidR="00384CB4" w:rsidRDefault="00384CB4" w:rsidP="00606D3F">
      <w:pPr>
        <w:numPr>
          <w:ilvl w:val="0"/>
          <w:numId w:val="5"/>
        </w:numPr>
        <w:contextualSpacing/>
        <w:rPr>
          <w:rFonts w:ascii="Verdana" w:eastAsia="Arial Unicode MS" w:hAnsi="Verdana" w:cs="Arial"/>
          <w:bCs/>
          <w:color w:val="000000"/>
          <w:sz w:val="22"/>
        </w:rPr>
      </w:pPr>
      <w:r w:rsidRPr="009D25AA">
        <w:rPr>
          <w:rFonts w:ascii="Verdana" w:eastAsia="Arial Unicode MS" w:hAnsi="Verdana" w:cs="Arial"/>
          <w:bCs/>
          <w:color w:val="000000"/>
          <w:sz w:val="22"/>
        </w:rPr>
        <w:t xml:space="preserve">Attend training as required </w:t>
      </w:r>
    </w:p>
    <w:p w14:paraId="73E06F6A" w14:textId="77777777" w:rsidR="00606D3F" w:rsidRPr="00606D3F" w:rsidRDefault="00606D3F" w:rsidP="00606D3F">
      <w:pPr>
        <w:ind w:left="360"/>
        <w:contextualSpacing/>
        <w:rPr>
          <w:rFonts w:ascii="Verdana" w:eastAsia="Arial Unicode MS" w:hAnsi="Verdana" w:cs="Arial"/>
          <w:bCs/>
          <w:color w:val="000000"/>
          <w:sz w:val="22"/>
        </w:rPr>
      </w:pPr>
    </w:p>
    <w:p w14:paraId="041F1BDD" w14:textId="77777777" w:rsidR="00517292" w:rsidRPr="009D25AA" w:rsidRDefault="00517292" w:rsidP="000C24FB">
      <w:pPr>
        <w:rPr>
          <w:rFonts w:ascii="Verdana" w:eastAsia="Arial Unicode MS" w:hAnsi="Verdana" w:cs="Arial"/>
          <w:b/>
          <w:bCs/>
          <w:color w:val="000000"/>
          <w:sz w:val="22"/>
        </w:rPr>
      </w:pPr>
    </w:p>
    <w:p w14:paraId="387CA58F" w14:textId="77777777" w:rsidR="00F33764" w:rsidRPr="009D25AA" w:rsidRDefault="006A5E67" w:rsidP="005F2C59">
      <w:pPr>
        <w:spacing w:after="120"/>
        <w:jc w:val="both"/>
        <w:rPr>
          <w:rFonts w:ascii="Verdana" w:hAnsi="Verdana" w:cs="Arial"/>
          <w:b/>
          <w:sz w:val="22"/>
        </w:rPr>
      </w:pPr>
      <w:r w:rsidRPr="009D25AA">
        <w:rPr>
          <w:rFonts w:ascii="Verdana" w:hAnsi="Verdana" w:cs="Arial"/>
          <w:b/>
          <w:sz w:val="22"/>
        </w:rPr>
        <w:t xml:space="preserve">Organisational Wide Responsibilities </w:t>
      </w:r>
    </w:p>
    <w:p w14:paraId="20E8223D" w14:textId="77777777" w:rsidR="00606D3F" w:rsidRPr="00606D3F" w:rsidRDefault="00606D3F" w:rsidP="00606D3F">
      <w:pPr>
        <w:numPr>
          <w:ilvl w:val="0"/>
          <w:numId w:val="1"/>
        </w:numPr>
        <w:spacing w:after="120"/>
        <w:rPr>
          <w:rFonts w:ascii="Verdana" w:hAnsi="Verdana" w:cs="Arial"/>
          <w:sz w:val="22"/>
          <w:lang w:val="en-US"/>
        </w:rPr>
      </w:pPr>
      <w:r w:rsidRPr="00606D3F">
        <w:rPr>
          <w:rFonts w:ascii="Verdana" w:hAnsi="Verdana" w:cs="Arial"/>
          <w:sz w:val="22"/>
          <w:lang w:val="en-US"/>
        </w:rPr>
        <w:t xml:space="preserve">To demonstrate and promote our core values of Creativity, </w:t>
      </w:r>
      <w:proofErr w:type="spellStart"/>
      <w:r w:rsidRPr="00606D3F">
        <w:rPr>
          <w:rFonts w:ascii="Verdana" w:hAnsi="Verdana" w:cs="Arial"/>
          <w:sz w:val="22"/>
          <w:lang w:val="en-US"/>
        </w:rPr>
        <w:t>Impactfulness</w:t>
      </w:r>
      <w:proofErr w:type="spellEnd"/>
      <w:r w:rsidRPr="00606D3F">
        <w:rPr>
          <w:rFonts w:ascii="Verdana" w:hAnsi="Verdana" w:cs="Arial"/>
          <w:sz w:val="22"/>
          <w:lang w:val="en-US"/>
        </w:rPr>
        <w:t>, Honesty, Kindness, Inclusivity and Bravery</w:t>
      </w:r>
    </w:p>
    <w:p w14:paraId="047635FC" w14:textId="77777777" w:rsidR="00606D3F" w:rsidRPr="00606D3F" w:rsidRDefault="00606D3F" w:rsidP="00606D3F">
      <w:pPr>
        <w:numPr>
          <w:ilvl w:val="0"/>
          <w:numId w:val="1"/>
        </w:numPr>
        <w:spacing w:after="120"/>
        <w:rPr>
          <w:rFonts w:ascii="Verdana" w:hAnsi="Verdana" w:cs="Arial"/>
          <w:sz w:val="22"/>
          <w:lang w:val="en-US"/>
        </w:rPr>
      </w:pPr>
      <w:r w:rsidRPr="00606D3F">
        <w:rPr>
          <w:rFonts w:ascii="Verdana" w:hAnsi="Verdana" w:cs="Arial"/>
          <w:sz w:val="22"/>
          <w:lang w:val="en-US"/>
        </w:rPr>
        <w:t>To seek to advance Norwich Theatre’s vision “To make all of our Creative Experiences have wide reaching positive impact.”</w:t>
      </w:r>
    </w:p>
    <w:p w14:paraId="4601C463" w14:textId="77777777" w:rsidR="00606D3F" w:rsidRPr="00606D3F" w:rsidRDefault="00606D3F" w:rsidP="00606D3F">
      <w:pPr>
        <w:numPr>
          <w:ilvl w:val="0"/>
          <w:numId w:val="1"/>
        </w:numPr>
        <w:spacing w:after="120"/>
        <w:rPr>
          <w:rFonts w:ascii="Verdana" w:hAnsi="Verdana" w:cs="Arial"/>
          <w:sz w:val="22"/>
          <w:lang w:val="en-US"/>
        </w:rPr>
      </w:pPr>
      <w:r w:rsidRPr="00606D3F">
        <w:rPr>
          <w:rFonts w:ascii="Verdana" w:hAnsi="Verdana" w:cs="Arial"/>
          <w:sz w:val="22"/>
          <w:lang w:val="en-US"/>
        </w:rPr>
        <w:t>To ensure you are always an ambassador for Norwich Theatre’s mission: “To provide creative experiences, rooted in the art of Performance and secure in our sense of Place, which generate positive impact for all People and inspire Prosperity in all its forms.</w:t>
      </w:r>
    </w:p>
    <w:p w14:paraId="4CD7DA83" w14:textId="77777777" w:rsidR="00606D3F" w:rsidRPr="00606D3F" w:rsidRDefault="00606D3F" w:rsidP="00606D3F">
      <w:pPr>
        <w:numPr>
          <w:ilvl w:val="0"/>
          <w:numId w:val="1"/>
        </w:numPr>
        <w:spacing w:after="120"/>
        <w:rPr>
          <w:rFonts w:ascii="Verdana" w:hAnsi="Verdana" w:cs="Arial"/>
          <w:sz w:val="22"/>
          <w:lang w:val="en-US"/>
        </w:rPr>
      </w:pPr>
      <w:r w:rsidRPr="00606D3F">
        <w:rPr>
          <w:rFonts w:ascii="Verdana" w:hAnsi="Verdana" w:cs="Arial"/>
          <w:sz w:val="22"/>
          <w:lang w:val="en-US"/>
        </w:rPr>
        <w:t>To comply with all Norwich Theatre policies including Safeguarding, Equal Opportunities, Health and Safety, IT, Data Security and Protection</w:t>
      </w:r>
    </w:p>
    <w:p w14:paraId="0FE6B78C" w14:textId="77777777" w:rsidR="00606D3F" w:rsidRPr="00606D3F" w:rsidRDefault="00606D3F" w:rsidP="00606D3F">
      <w:pPr>
        <w:numPr>
          <w:ilvl w:val="0"/>
          <w:numId w:val="1"/>
        </w:numPr>
        <w:spacing w:after="120"/>
        <w:rPr>
          <w:rFonts w:ascii="Verdana" w:hAnsi="Verdana" w:cs="Arial"/>
          <w:sz w:val="22"/>
          <w:lang w:val="en-US"/>
        </w:rPr>
      </w:pPr>
      <w:r w:rsidRPr="00606D3F">
        <w:rPr>
          <w:rFonts w:ascii="Verdana" w:hAnsi="Verdana" w:cs="Arial"/>
          <w:sz w:val="22"/>
          <w:lang w:val="en-US"/>
        </w:rPr>
        <w:lastRenderedPageBreak/>
        <w:t xml:space="preserve">To undergo any training necessary to fulfil the duties of this role and to develop its contribution to the </w:t>
      </w:r>
      <w:proofErr w:type="spellStart"/>
      <w:r w:rsidRPr="00606D3F">
        <w:rPr>
          <w:rFonts w:ascii="Verdana" w:hAnsi="Verdana" w:cs="Arial"/>
          <w:sz w:val="22"/>
          <w:lang w:val="en-US"/>
        </w:rPr>
        <w:t>organisation</w:t>
      </w:r>
      <w:proofErr w:type="spellEnd"/>
    </w:p>
    <w:p w14:paraId="211C352D" w14:textId="77777777" w:rsidR="00942049" w:rsidRPr="009D25AA" w:rsidRDefault="00942049" w:rsidP="001D49A3">
      <w:pPr>
        <w:spacing w:after="120"/>
        <w:rPr>
          <w:rFonts w:ascii="Verdana" w:hAnsi="Verdana" w:cs="Arial"/>
          <w:sz w:val="22"/>
        </w:rPr>
      </w:pPr>
    </w:p>
    <w:p w14:paraId="5230C57B" w14:textId="77777777" w:rsidR="00C82F08" w:rsidRPr="009D25AA" w:rsidRDefault="00732ECE" w:rsidP="001D49A3">
      <w:pPr>
        <w:spacing w:after="120"/>
        <w:rPr>
          <w:rFonts w:ascii="Verdana" w:eastAsia="Arial Unicode MS" w:hAnsi="Verdana" w:cs="Arial"/>
          <w:b/>
          <w:bCs/>
          <w:color w:val="000000"/>
          <w:sz w:val="22"/>
        </w:rPr>
      </w:pPr>
      <w:r w:rsidRPr="009D25AA">
        <w:rPr>
          <w:rFonts w:ascii="Verdana" w:eastAsia="Arial Unicode MS" w:hAnsi="Verdana" w:cs="Arial"/>
          <w:b/>
          <w:bCs/>
          <w:color w:val="000000"/>
          <w:sz w:val="22"/>
        </w:rPr>
        <w:t>PERSON SPECIFICATION</w:t>
      </w:r>
    </w:p>
    <w:p w14:paraId="3414DA20" w14:textId="77777777" w:rsidR="00FB35F8" w:rsidRPr="009D25AA" w:rsidRDefault="00FB35F8" w:rsidP="005F2C59">
      <w:pPr>
        <w:pStyle w:val="ListParagraph"/>
        <w:widowControl w:val="0"/>
        <w:autoSpaceDE w:val="0"/>
        <w:autoSpaceDN w:val="0"/>
        <w:adjustRightInd w:val="0"/>
        <w:spacing w:after="120"/>
        <w:ind w:left="0" w:right="513"/>
        <w:contextualSpacing w:val="0"/>
        <w:jc w:val="both"/>
        <w:rPr>
          <w:rFonts w:ascii="Verdana" w:eastAsia="Times New Roman" w:hAnsi="Verdana" w:cs="Arial"/>
          <w:sz w:val="22"/>
          <w:lang w:eastAsia="en-GB"/>
        </w:rPr>
      </w:pPr>
    </w:p>
    <w:tbl>
      <w:tblPr>
        <w:tblStyle w:val="TableGrid"/>
        <w:tblW w:w="93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3515"/>
        <w:gridCol w:w="3402"/>
      </w:tblGrid>
      <w:tr w:rsidR="00C82F08" w:rsidRPr="009D25AA" w14:paraId="41A58A0C" w14:textId="77777777" w:rsidTr="009D25AA">
        <w:trPr>
          <w:trHeight w:val="340"/>
        </w:trPr>
        <w:tc>
          <w:tcPr>
            <w:tcW w:w="2410" w:type="dxa"/>
          </w:tcPr>
          <w:p w14:paraId="1F00BA52" w14:textId="77777777" w:rsidR="00C82F08" w:rsidRPr="009D25AA" w:rsidRDefault="00C82F08" w:rsidP="005F2C59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 w:right="513"/>
              <w:contextualSpacing w:val="0"/>
              <w:jc w:val="both"/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</w:pPr>
          </w:p>
        </w:tc>
        <w:tc>
          <w:tcPr>
            <w:tcW w:w="3515" w:type="dxa"/>
          </w:tcPr>
          <w:p w14:paraId="79F89435" w14:textId="77777777" w:rsidR="00C82F08" w:rsidRPr="009D25AA" w:rsidRDefault="00C82F08" w:rsidP="005F2C59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 w:right="513"/>
              <w:contextualSpacing w:val="0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9D25AA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Essential</w:t>
            </w:r>
          </w:p>
        </w:tc>
        <w:tc>
          <w:tcPr>
            <w:tcW w:w="3402" w:type="dxa"/>
          </w:tcPr>
          <w:p w14:paraId="505AACD7" w14:textId="77777777" w:rsidR="00C82F08" w:rsidRPr="009D25AA" w:rsidRDefault="00C82F08" w:rsidP="005F2C59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 w:right="513"/>
              <w:contextualSpacing w:val="0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9D25AA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Desirable</w:t>
            </w:r>
          </w:p>
        </w:tc>
      </w:tr>
      <w:tr w:rsidR="00E46F98" w:rsidRPr="009D25AA" w14:paraId="41D574FA" w14:textId="77777777" w:rsidTr="009D25AA">
        <w:tc>
          <w:tcPr>
            <w:tcW w:w="2410" w:type="dxa"/>
          </w:tcPr>
          <w:p w14:paraId="06ADD551" w14:textId="77777777" w:rsidR="00E46F98" w:rsidRPr="009D25AA" w:rsidRDefault="00E46F98" w:rsidP="00E46F98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513"/>
              <w:contextualSpacing w:val="0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</w:p>
          <w:p w14:paraId="55DD2791" w14:textId="77777777" w:rsidR="00E46F98" w:rsidRPr="009D25AA" w:rsidRDefault="00E46F98" w:rsidP="00E46F98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513"/>
              <w:contextualSpacing w:val="0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9D25AA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Experience &amp; Knowledge</w:t>
            </w:r>
          </w:p>
          <w:p w14:paraId="2043C6C9" w14:textId="77777777" w:rsidR="00E46F98" w:rsidRPr="009D25AA" w:rsidRDefault="00E46F98" w:rsidP="00E46F98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513"/>
              <w:contextualSpacing w:val="0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515" w:type="dxa"/>
          </w:tcPr>
          <w:p w14:paraId="632DD014" w14:textId="77777777" w:rsidR="0052526E" w:rsidRPr="009D25AA" w:rsidRDefault="0052526E" w:rsidP="0052526E">
            <w:pPr>
              <w:pStyle w:val="ListParagraph"/>
              <w:numPr>
                <w:ilvl w:val="0"/>
                <w:numId w:val="22"/>
              </w:numPr>
              <w:rPr>
                <w:rFonts w:ascii="Verdana" w:hAnsi="Verdana" w:cs="Arial"/>
                <w:sz w:val="20"/>
                <w:szCs w:val="20"/>
              </w:rPr>
            </w:pPr>
            <w:r w:rsidRPr="009D25AA">
              <w:rPr>
                <w:rFonts w:ascii="Verdana" w:hAnsi="Verdana" w:cs="Arial"/>
                <w:sz w:val="20"/>
                <w:szCs w:val="20"/>
              </w:rPr>
              <w:t>Experience in a customer service role, to include supervision of team</w:t>
            </w:r>
          </w:p>
          <w:p w14:paraId="6F947EE8" w14:textId="77777777" w:rsidR="0052526E" w:rsidRPr="009D25AA" w:rsidRDefault="0052526E" w:rsidP="0052526E">
            <w:pPr>
              <w:pStyle w:val="ListParagraph"/>
              <w:numPr>
                <w:ilvl w:val="0"/>
                <w:numId w:val="22"/>
              </w:numPr>
              <w:rPr>
                <w:rFonts w:ascii="Verdana" w:hAnsi="Verdana" w:cs="Arial"/>
                <w:sz w:val="20"/>
                <w:szCs w:val="20"/>
              </w:rPr>
            </w:pPr>
            <w:r w:rsidRPr="009D25AA">
              <w:rPr>
                <w:rFonts w:ascii="Verdana" w:hAnsi="Verdana" w:cs="Arial"/>
                <w:sz w:val="20"/>
                <w:szCs w:val="20"/>
              </w:rPr>
              <w:t xml:space="preserve">Experience of working in a </w:t>
            </w:r>
            <w:proofErr w:type="gramStart"/>
            <w:r w:rsidRPr="009D25AA">
              <w:rPr>
                <w:rFonts w:ascii="Verdana" w:hAnsi="Verdana" w:cs="Arial"/>
                <w:sz w:val="20"/>
                <w:szCs w:val="20"/>
              </w:rPr>
              <w:t>fast paced</w:t>
            </w:r>
            <w:proofErr w:type="gramEnd"/>
            <w:r w:rsidRPr="009D25AA">
              <w:rPr>
                <w:rFonts w:ascii="Verdana" w:hAnsi="Verdana" w:cs="Arial"/>
                <w:sz w:val="20"/>
                <w:szCs w:val="20"/>
              </w:rPr>
              <w:t xml:space="preserve"> environment</w:t>
            </w:r>
          </w:p>
          <w:p w14:paraId="2ED57CD9" w14:textId="77777777" w:rsidR="0052526E" w:rsidRPr="009D25AA" w:rsidRDefault="0052526E" w:rsidP="0052526E">
            <w:pPr>
              <w:pStyle w:val="ListParagraph"/>
              <w:numPr>
                <w:ilvl w:val="0"/>
                <w:numId w:val="22"/>
              </w:numPr>
              <w:rPr>
                <w:rFonts w:ascii="Verdana" w:hAnsi="Verdana" w:cs="Arial"/>
                <w:sz w:val="20"/>
                <w:szCs w:val="20"/>
              </w:rPr>
            </w:pPr>
            <w:r w:rsidRPr="009D25AA">
              <w:rPr>
                <w:rFonts w:ascii="Verdana" w:hAnsi="Verdana"/>
                <w:sz w:val="20"/>
                <w:szCs w:val="20"/>
              </w:rPr>
              <w:t xml:space="preserve">Experience of dealing directly with the </w:t>
            </w:r>
            <w:proofErr w:type="gramStart"/>
            <w:r w:rsidRPr="009D25AA">
              <w:rPr>
                <w:rFonts w:ascii="Verdana" w:hAnsi="Verdana"/>
                <w:sz w:val="20"/>
                <w:szCs w:val="20"/>
              </w:rPr>
              <w:t>general public</w:t>
            </w:r>
            <w:proofErr w:type="gramEnd"/>
          </w:p>
          <w:p w14:paraId="4F236055" w14:textId="77777777" w:rsidR="00E46F98" w:rsidRPr="009D25AA" w:rsidRDefault="00E46F98" w:rsidP="0052526E">
            <w:pPr>
              <w:ind w:left="360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B336C01" w14:textId="77777777" w:rsidR="0052526E" w:rsidRPr="009D25AA" w:rsidRDefault="0052526E" w:rsidP="0052526E">
            <w:pPr>
              <w:pStyle w:val="ListParagraph"/>
              <w:numPr>
                <w:ilvl w:val="0"/>
                <w:numId w:val="22"/>
              </w:numPr>
              <w:rPr>
                <w:rFonts w:ascii="Verdana" w:hAnsi="Verdana" w:cs="Arial"/>
                <w:sz w:val="20"/>
                <w:szCs w:val="20"/>
              </w:rPr>
            </w:pPr>
            <w:r w:rsidRPr="009D25AA">
              <w:rPr>
                <w:rFonts w:ascii="Verdana" w:hAnsi="Verdana" w:cs="Arial"/>
                <w:sz w:val="20"/>
                <w:szCs w:val="20"/>
              </w:rPr>
              <w:t>Practical knowledge of health and safety in a public environment</w:t>
            </w:r>
          </w:p>
          <w:p w14:paraId="1EC33503" w14:textId="77777777" w:rsidR="00E46F98" w:rsidRPr="009D25AA" w:rsidRDefault="00E46F98" w:rsidP="0052526E">
            <w:pPr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</w:pPr>
          </w:p>
        </w:tc>
      </w:tr>
      <w:tr w:rsidR="00E46F98" w:rsidRPr="009D25AA" w14:paraId="158559E8" w14:textId="77777777" w:rsidTr="009D25AA">
        <w:tc>
          <w:tcPr>
            <w:tcW w:w="2410" w:type="dxa"/>
          </w:tcPr>
          <w:p w14:paraId="34F58033" w14:textId="77777777" w:rsidR="00E46F98" w:rsidRPr="009D25AA" w:rsidRDefault="00E46F98" w:rsidP="00E46F98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513"/>
              <w:contextualSpacing w:val="0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</w:p>
          <w:p w14:paraId="4943F526" w14:textId="77777777" w:rsidR="00E46F98" w:rsidRPr="009D25AA" w:rsidRDefault="00E46F98" w:rsidP="00E46F98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513"/>
              <w:contextualSpacing w:val="0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9D25AA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Attributes</w:t>
            </w:r>
          </w:p>
          <w:p w14:paraId="4F209DBA" w14:textId="77777777" w:rsidR="00E46F98" w:rsidRPr="009D25AA" w:rsidRDefault="00E46F98" w:rsidP="00E46F98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513"/>
              <w:contextualSpacing w:val="0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</w:p>
          <w:p w14:paraId="314FCA21" w14:textId="77777777" w:rsidR="00E46F98" w:rsidRPr="009D25AA" w:rsidRDefault="00E46F98" w:rsidP="00E46F98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513"/>
              <w:contextualSpacing w:val="0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515" w:type="dxa"/>
          </w:tcPr>
          <w:p w14:paraId="5D0A1A7F" w14:textId="77777777" w:rsidR="0052526E" w:rsidRPr="009D25AA" w:rsidRDefault="0052526E" w:rsidP="0052526E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ascii="Verdana" w:hAnsi="Verdana" w:cs="Arial"/>
                <w:sz w:val="20"/>
                <w:szCs w:val="20"/>
              </w:rPr>
            </w:pPr>
            <w:r w:rsidRPr="009D25AA">
              <w:rPr>
                <w:rFonts w:ascii="Verdana" w:hAnsi="Verdana" w:cs="Arial"/>
                <w:sz w:val="20"/>
                <w:szCs w:val="20"/>
              </w:rPr>
              <w:t>Ability to work independently</w:t>
            </w:r>
          </w:p>
          <w:p w14:paraId="67A7510D" w14:textId="77777777" w:rsidR="0052526E" w:rsidRPr="009D25AA" w:rsidRDefault="0052526E" w:rsidP="0052526E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ascii="Verdana" w:hAnsi="Verdana" w:cs="Arial"/>
                <w:sz w:val="20"/>
                <w:szCs w:val="20"/>
              </w:rPr>
            </w:pPr>
            <w:r w:rsidRPr="009D25AA">
              <w:rPr>
                <w:rFonts w:ascii="Verdana" w:hAnsi="Verdana" w:cs="Arial"/>
                <w:sz w:val="20"/>
                <w:szCs w:val="20"/>
              </w:rPr>
              <w:t>Ability to prioritise workload</w:t>
            </w:r>
          </w:p>
          <w:p w14:paraId="18DD548A" w14:textId="77777777" w:rsidR="0052526E" w:rsidRPr="009D25AA" w:rsidRDefault="0052526E" w:rsidP="0052526E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ascii="Verdana" w:hAnsi="Verdana" w:cs="Arial"/>
                <w:sz w:val="20"/>
                <w:szCs w:val="20"/>
              </w:rPr>
            </w:pPr>
            <w:r w:rsidRPr="009D25AA">
              <w:rPr>
                <w:rFonts w:ascii="Verdana" w:hAnsi="Verdana" w:cs="Arial"/>
                <w:sz w:val="20"/>
                <w:szCs w:val="20"/>
              </w:rPr>
              <w:t>Flexibility to work on a rota system across evenings and weekends</w:t>
            </w:r>
          </w:p>
          <w:p w14:paraId="7E00EC6C" w14:textId="77777777" w:rsidR="0052526E" w:rsidRPr="009D25AA" w:rsidRDefault="0052526E" w:rsidP="0052526E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ascii="Verdana" w:hAnsi="Verdana" w:cs="Arial"/>
                <w:sz w:val="20"/>
                <w:szCs w:val="20"/>
              </w:rPr>
            </w:pPr>
            <w:r w:rsidRPr="009D25AA">
              <w:rPr>
                <w:rFonts w:ascii="Verdana" w:hAnsi="Verdana" w:cs="Arial"/>
                <w:sz w:val="20"/>
                <w:szCs w:val="20"/>
              </w:rPr>
              <w:t>Ability to communicate effectively and build a rapport with a wide range of stake holders</w:t>
            </w:r>
          </w:p>
          <w:p w14:paraId="047AF794" w14:textId="77777777" w:rsidR="0052526E" w:rsidRPr="009D25AA" w:rsidRDefault="0052526E" w:rsidP="0052526E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ascii="Verdana" w:hAnsi="Verdana" w:cs="Arial"/>
                <w:sz w:val="20"/>
                <w:szCs w:val="20"/>
              </w:rPr>
            </w:pPr>
            <w:r w:rsidRPr="009D25AA">
              <w:rPr>
                <w:rFonts w:ascii="Verdana" w:hAnsi="Verdana" w:cs="Arial"/>
                <w:sz w:val="20"/>
                <w:szCs w:val="20"/>
              </w:rPr>
              <w:t>Attention to detail</w:t>
            </w:r>
          </w:p>
          <w:p w14:paraId="7C78A47B" w14:textId="77777777" w:rsidR="0052526E" w:rsidRPr="009D25AA" w:rsidRDefault="0052526E" w:rsidP="0052526E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ascii="Verdana" w:hAnsi="Verdana" w:cs="Arial"/>
                <w:sz w:val="20"/>
                <w:szCs w:val="20"/>
              </w:rPr>
            </w:pPr>
            <w:r w:rsidRPr="009D25AA">
              <w:rPr>
                <w:rFonts w:ascii="Verdana" w:hAnsi="Verdana" w:cs="Arial"/>
                <w:sz w:val="20"/>
                <w:szCs w:val="20"/>
              </w:rPr>
              <w:t>The ability to represent Norwich Theatre at all levels</w:t>
            </w:r>
          </w:p>
          <w:p w14:paraId="3B4AF9F8" w14:textId="77777777" w:rsidR="00E46F98" w:rsidRPr="009D25AA" w:rsidRDefault="0052526E" w:rsidP="0052526E">
            <w:pPr>
              <w:pStyle w:val="ListParagraph"/>
              <w:ind w:left="360"/>
              <w:contextualSpacing w:val="0"/>
              <w:rPr>
                <w:rFonts w:ascii="Verdana" w:hAnsi="Verdana" w:cs="Arial"/>
                <w:sz w:val="20"/>
                <w:szCs w:val="20"/>
              </w:rPr>
            </w:pPr>
            <w:r w:rsidRPr="009D25AA">
              <w:rPr>
                <w:rFonts w:ascii="Verdana" w:hAnsi="Verdana" w:cs="Arial"/>
                <w:sz w:val="20"/>
                <w:szCs w:val="20"/>
              </w:rPr>
              <w:t>Calm under pressure</w:t>
            </w:r>
          </w:p>
        </w:tc>
        <w:tc>
          <w:tcPr>
            <w:tcW w:w="3402" w:type="dxa"/>
          </w:tcPr>
          <w:p w14:paraId="46647F87" w14:textId="77777777" w:rsidR="00E46F98" w:rsidRPr="009D25AA" w:rsidRDefault="00E46F98" w:rsidP="00E46F9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513"/>
              <w:contextualSpacing w:val="0"/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</w:pPr>
            <w:r w:rsidRPr="009D25AA"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  <w:t>Interest in the arts</w:t>
            </w:r>
          </w:p>
          <w:p w14:paraId="187D2F1E" w14:textId="77777777" w:rsidR="00E46F98" w:rsidRPr="009D25AA" w:rsidRDefault="00E46F98" w:rsidP="00E46F98">
            <w:pPr>
              <w:pStyle w:val="ListParagraph"/>
              <w:widowControl w:val="0"/>
              <w:autoSpaceDE w:val="0"/>
              <w:autoSpaceDN w:val="0"/>
              <w:adjustRightInd w:val="0"/>
              <w:ind w:left="360" w:right="513"/>
              <w:contextualSpacing w:val="0"/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</w:pPr>
          </w:p>
        </w:tc>
      </w:tr>
      <w:tr w:rsidR="00E46F98" w:rsidRPr="009D25AA" w14:paraId="15C30ED1" w14:textId="77777777" w:rsidTr="009D25AA">
        <w:tc>
          <w:tcPr>
            <w:tcW w:w="2410" w:type="dxa"/>
          </w:tcPr>
          <w:p w14:paraId="37D6E21D" w14:textId="77777777" w:rsidR="00E46F98" w:rsidRPr="009D25AA" w:rsidRDefault="00E46F98" w:rsidP="00E46F98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513"/>
              <w:contextualSpacing w:val="0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</w:p>
          <w:p w14:paraId="49AD3B4A" w14:textId="77777777" w:rsidR="00E46F98" w:rsidRPr="009D25AA" w:rsidRDefault="00E46F98" w:rsidP="00E46F98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513"/>
              <w:contextualSpacing w:val="0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9D25AA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Skills</w:t>
            </w:r>
          </w:p>
          <w:p w14:paraId="15C86E09" w14:textId="77777777" w:rsidR="00E46F98" w:rsidRPr="009D25AA" w:rsidRDefault="00E46F98" w:rsidP="00E46F98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513"/>
              <w:contextualSpacing w:val="0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515" w:type="dxa"/>
          </w:tcPr>
          <w:p w14:paraId="4532152D" w14:textId="77777777" w:rsidR="0052526E" w:rsidRPr="009D25AA" w:rsidRDefault="0052526E" w:rsidP="0052526E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ascii="Verdana" w:hAnsi="Verdana" w:cs="Arial"/>
                <w:sz w:val="20"/>
                <w:szCs w:val="20"/>
              </w:rPr>
            </w:pPr>
            <w:r w:rsidRPr="009D25AA">
              <w:rPr>
                <w:rFonts w:ascii="Verdana" w:hAnsi="Verdana" w:cs="Arial"/>
                <w:sz w:val="20"/>
                <w:szCs w:val="20"/>
              </w:rPr>
              <w:t>Good people management and leadership skills</w:t>
            </w:r>
          </w:p>
          <w:p w14:paraId="2D634B3F" w14:textId="77777777" w:rsidR="0052526E" w:rsidRPr="009D25AA" w:rsidRDefault="0052526E" w:rsidP="0052526E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ascii="Verdana" w:hAnsi="Verdana" w:cs="Arial"/>
                <w:sz w:val="20"/>
                <w:szCs w:val="20"/>
              </w:rPr>
            </w:pPr>
            <w:r w:rsidRPr="009D25AA">
              <w:rPr>
                <w:rFonts w:ascii="Verdana" w:hAnsi="Verdana" w:cs="Arial"/>
                <w:sz w:val="20"/>
                <w:szCs w:val="20"/>
              </w:rPr>
              <w:t>Excellent customer skills and naturally welcoming by nature</w:t>
            </w:r>
          </w:p>
          <w:p w14:paraId="554A78F1" w14:textId="77777777" w:rsidR="0052526E" w:rsidRPr="009D25AA" w:rsidRDefault="0052526E" w:rsidP="0052526E">
            <w:pPr>
              <w:pStyle w:val="ListParagraph"/>
              <w:numPr>
                <w:ilvl w:val="0"/>
                <w:numId w:val="24"/>
              </w:numPr>
              <w:rPr>
                <w:rFonts w:ascii="Verdana" w:hAnsi="Verdana" w:cs="Arial"/>
                <w:sz w:val="20"/>
                <w:szCs w:val="20"/>
              </w:rPr>
            </w:pPr>
            <w:r w:rsidRPr="009D25AA">
              <w:rPr>
                <w:rFonts w:ascii="Verdana" w:hAnsi="Verdana" w:cs="Arial"/>
                <w:sz w:val="20"/>
                <w:szCs w:val="20"/>
              </w:rPr>
              <w:t>Excellent organisational skills</w:t>
            </w:r>
          </w:p>
          <w:p w14:paraId="250E9337" w14:textId="77777777" w:rsidR="00E46F98" w:rsidRPr="009D25AA" w:rsidRDefault="0052526E" w:rsidP="0052526E">
            <w:pPr>
              <w:ind w:left="360"/>
              <w:rPr>
                <w:rFonts w:ascii="Verdana" w:hAnsi="Verdana" w:cs="Arial"/>
                <w:sz w:val="20"/>
                <w:szCs w:val="20"/>
              </w:rPr>
            </w:pPr>
            <w:r w:rsidRPr="009D25AA">
              <w:rPr>
                <w:rFonts w:ascii="Verdana" w:hAnsi="Verdana" w:cs="Arial"/>
                <w:sz w:val="20"/>
                <w:szCs w:val="20"/>
              </w:rPr>
              <w:t>Confident with large numbers of people</w:t>
            </w:r>
          </w:p>
        </w:tc>
        <w:tc>
          <w:tcPr>
            <w:tcW w:w="3402" w:type="dxa"/>
          </w:tcPr>
          <w:p w14:paraId="3B325A68" w14:textId="77777777" w:rsidR="00E46F98" w:rsidRPr="009D25AA" w:rsidRDefault="00E46F98" w:rsidP="00E46F98">
            <w:pPr>
              <w:ind w:left="360"/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</w:pPr>
          </w:p>
        </w:tc>
      </w:tr>
      <w:tr w:rsidR="00E46F98" w:rsidRPr="009D25AA" w14:paraId="48C5175B" w14:textId="77777777" w:rsidTr="009D25AA">
        <w:tc>
          <w:tcPr>
            <w:tcW w:w="2410" w:type="dxa"/>
          </w:tcPr>
          <w:p w14:paraId="771C22E4" w14:textId="77777777" w:rsidR="00E46F98" w:rsidRPr="009D25AA" w:rsidRDefault="00E46F98" w:rsidP="00E46F98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513"/>
              <w:contextualSpacing w:val="0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</w:p>
          <w:p w14:paraId="0D738329" w14:textId="77777777" w:rsidR="00E46F98" w:rsidRPr="009D25AA" w:rsidRDefault="00E46F98" w:rsidP="00E46F98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513"/>
              <w:contextualSpacing w:val="0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</w:p>
          <w:p w14:paraId="237B78F7" w14:textId="77777777" w:rsidR="00E46F98" w:rsidRPr="009D25AA" w:rsidRDefault="00E46F98" w:rsidP="00E46F98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513"/>
              <w:contextualSpacing w:val="0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9D25AA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Qualifications</w:t>
            </w:r>
          </w:p>
        </w:tc>
        <w:tc>
          <w:tcPr>
            <w:tcW w:w="3515" w:type="dxa"/>
          </w:tcPr>
          <w:p w14:paraId="52DC50A1" w14:textId="77777777" w:rsidR="00E46F98" w:rsidRPr="009D25AA" w:rsidRDefault="00E46F98" w:rsidP="0052526E">
            <w:pPr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0E1377" w14:textId="77777777" w:rsidR="00E46F98" w:rsidRPr="009D25AA" w:rsidRDefault="00325B36" w:rsidP="00E46F98">
            <w:pPr>
              <w:numPr>
                <w:ilvl w:val="0"/>
                <w:numId w:val="2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009D25AA">
              <w:rPr>
                <w:rFonts w:ascii="Verdana" w:hAnsi="Verdana" w:cs="Arial"/>
                <w:bCs/>
                <w:sz w:val="20"/>
                <w:szCs w:val="20"/>
              </w:rPr>
              <w:t>Qualified first aider</w:t>
            </w:r>
          </w:p>
          <w:p w14:paraId="5C0DBA69" w14:textId="77777777" w:rsidR="00E46F98" w:rsidRPr="009D25AA" w:rsidRDefault="00E46F98" w:rsidP="00E46F98">
            <w:pPr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</w:pPr>
          </w:p>
          <w:p w14:paraId="15B5237E" w14:textId="77777777" w:rsidR="00E46F98" w:rsidRPr="009D25AA" w:rsidRDefault="00E46F98" w:rsidP="00E46F98">
            <w:pPr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</w:pPr>
          </w:p>
          <w:p w14:paraId="611F47FA" w14:textId="77777777" w:rsidR="00E46F98" w:rsidRPr="009D25AA" w:rsidRDefault="00E46F98" w:rsidP="00E46F98">
            <w:pPr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</w:pPr>
          </w:p>
          <w:p w14:paraId="08192C4C" w14:textId="77777777" w:rsidR="00E46F98" w:rsidRPr="009D25AA" w:rsidRDefault="00E46F98" w:rsidP="00E46F98">
            <w:pPr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</w:pPr>
          </w:p>
        </w:tc>
      </w:tr>
    </w:tbl>
    <w:p w14:paraId="4C1DDD4B" w14:textId="77777777" w:rsidR="00460907" w:rsidRPr="009D25AA" w:rsidRDefault="00460907" w:rsidP="005F2C59">
      <w:pPr>
        <w:spacing w:after="120"/>
        <w:jc w:val="both"/>
        <w:rPr>
          <w:rFonts w:ascii="Verdana" w:hAnsi="Verdana" w:cs="Arial"/>
          <w:sz w:val="22"/>
          <w:lang w:eastAsia="en-GB"/>
        </w:rPr>
      </w:pPr>
    </w:p>
    <w:sectPr w:rsidR="00460907" w:rsidRPr="009D25AA" w:rsidSect="00732ECE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03D84" w14:textId="77777777" w:rsidR="00BB28AC" w:rsidRDefault="00BB28AC" w:rsidP="00FB35F8">
      <w:r>
        <w:separator/>
      </w:r>
    </w:p>
  </w:endnote>
  <w:endnote w:type="continuationSeparator" w:id="0">
    <w:p w14:paraId="09D1329E" w14:textId="77777777" w:rsidR="00BB28AC" w:rsidRDefault="00BB28AC" w:rsidP="00FB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adeGothic BoldTw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BAE0A" w14:textId="77777777" w:rsidR="00BB28AC" w:rsidRDefault="00BB28AC" w:rsidP="00FB35F8">
      <w:r>
        <w:separator/>
      </w:r>
    </w:p>
  </w:footnote>
  <w:footnote w:type="continuationSeparator" w:id="0">
    <w:p w14:paraId="6A7C08D3" w14:textId="77777777" w:rsidR="00BB28AC" w:rsidRDefault="00BB28AC" w:rsidP="00FB3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106E"/>
    <w:multiLevelType w:val="hybridMultilevel"/>
    <w:tmpl w:val="FBD01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16EF4"/>
    <w:multiLevelType w:val="hybridMultilevel"/>
    <w:tmpl w:val="FAD212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F2341"/>
    <w:multiLevelType w:val="hybridMultilevel"/>
    <w:tmpl w:val="6A280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800AB"/>
    <w:multiLevelType w:val="hybridMultilevel"/>
    <w:tmpl w:val="9BC2E5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37783C"/>
    <w:multiLevelType w:val="hybridMultilevel"/>
    <w:tmpl w:val="E416DE42"/>
    <w:lvl w:ilvl="0" w:tplc="DE02B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866BD"/>
    <w:multiLevelType w:val="hybridMultilevel"/>
    <w:tmpl w:val="5F8E4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738EC"/>
    <w:multiLevelType w:val="hybridMultilevel"/>
    <w:tmpl w:val="E86C1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7028D"/>
    <w:multiLevelType w:val="hybridMultilevel"/>
    <w:tmpl w:val="3598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5690E"/>
    <w:multiLevelType w:val="hybridMultilevel"/>
    <w:tmpl w:val="2E061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82262"/>
    <w:multiLevelType w:val="hybridMultilevel"/>
    <w:tmpl w:val="8B548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2706B"/>
    <w:multiLevelType w:val="hybridMultilevel"/>
    <w:tmpl w:val="0DAE1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46DA8"/>
    <w:multiLevelType w:val="hybridMultilevel"/>
    <w:tmpl w:val="50123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315E7"/>
    <w:multiLevelType w:val="hybridMultilevel"/>
    <w:tmpl w:val="C57CB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96053"/>
    <w:multiLevelType w:val="hybridMultilevel"/>
    <w:tmpl w:val="13D65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5239D"/>
    <w:multiLevelType w:val="hybridMultilevel"/>
    <w:tmpl w:val="CF709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7629C"/>
    <w:multiLevelType w:val="hybridMultilevel"/>
    <w:tmpl w:val="AB7AF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B36DD"/>
    <w:multiLevelType w:val="hybridMultilevel"/>
    <w:tmpl w:val="E660A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F576B"/>
    <w:multiLevelType w:val="hybridMultilevel"/>
    <w:tmpl w:val="D29889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BC11EF"/>
    <w:multiLevelType w:val="hybridMultilevel"/>
    <w:tmpl w:val="41944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294139"/>
    <w:multiLevelType w:val="hybridMultilevel"/>
    <w:tmpl w:val="F3B27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E7496"/>
    <w:multiLevelType w:val="hybridMultilevel"/>
    <w:tmpl w:val="949E1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8760B2"/>
    <w:multiLevelType w:val="hybridMultilevel"/>
    <w:tmpl w:val="C2DE6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42CEB"/>
    <w:multiLevelType w:val="hybridMultilevel"/>
    <w:tmpl w:val="DC0A14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971291"/>
    <w:multiLevelType w:val="hybridMultilevel"/>
    <w:tmpl w:val="CE16C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023297">
    <w:abstractNumId w:val="4"/>
  </w:num>
  <w:num w:numId="2" w16cid:durableId="2096055011">
    <w:abstractNumId w:val="1"/>
  </w:num>
  <w:num w:numId="3" w16cid:durableId="772168677">
    <w:abstractNumId w:val="2"/>
  </w:num>
  <w:num w:numId="4" w16cid:durableId="737944118">
    <w:abstractNumId w:val="0"/>
  </w:num>
  <w:num w:numId="5" w16cid:durableId="1752661067">
    <w:abstractNumId w:val="19"/>
  </w:num>
  <w:num w:numId="6" w16cid:durableId="869413614">
    <w:abstractNumId w:val="23"/>
  </w:num>
  <w:num w:numId="7" w16cid:durableId="1329595105">
    <w:abstractNumId w:val="12"/>
  </w:num>
  <w:num w:numId="8" w16cid:durableId="1849951597">
    <w:abstractNumId w:val="6"/>
  </w:num>
  <w:num w:numId="9" w16cid:durableId="2060208504">
    <w:abstractNumId w:val="11"/>
  </w:num>
  <w:num w:numId="10" w16cid:durableId="1372073034">
    <w:abstractNumId w:val="22"/>
  </w:num>
  <w:num w:numId="11" w16cid:durableId="1577864522">
    <w:abstractNumId w:val="13"/>
  </w:num>
  <w:num w:numId="12" w16cid:durableId="666175096">
    <w:abstractNumId w:val="21"/>
  </w:num>
  <w:num w:numId="13" w16cid:durableId="1462334898">
    <w:abstractNumId w:val="9"/>
  </w:num>
  <w:num w:numId="14" w16cid:durableId="1457406471">
    <w:abstractNumId w:val="10"/>
  </w:num>
  <w:num w:numId="15" w16cid:durableId="196699051">
    <w:abstractNumId w:val="7"/>
  </w:num>
  <w:num w:numId="16" w16cid:durableId="341011780">
    <w:abstractNumId w:val="8"/>
  </w:num>
  <w:num w:numId="17" w16cid:durableId="112361298">
    <w:abstractNumId w:val="5"/>
  </w:num>
  <w:num w:numId="18" w16cid:durableId="543758912">
    <w:abstractNumId w:val="17"/>
  </w:num>
  <w:num w:numId="19" w16cid:durableId="128713269">
    <w:abstractNumId w:val="14"/>
  </w:num>
  <w:num w:numId="20" w16cid:durableId="1106533850">
    <w:abstractNumId w:val="16"/>
  </w:num>
  <w:num w:numId="21" w16cid:durableId="2117826162">
    <w:abstractNumId w:val="15"/>
  </w:num>
  <w:num w:numId="22" w16cid:durableId="136260605">
    <w:abstractNumId w:val="3"/>
  </w:num>
  <w:num w:numId="23" w16cid:durableId="990326965">
    <w:abstractNumId w:val="20"/>
  </w:num>
  <w:num w:numId="24" w16cid:durableId="86578440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896"/>
    <w:rsid w:val="000078A4"/>
    <w:rsid w:val="000359A2"/>
    <w:rsid w:val="000364E4"/>
    <w:rsid w:val="00046947"/>
    <w:rsid w:val="00053990"/>
    <w:rsid w:val="00060C77"/>
    <w:rsid w:val="000700A7"/>
    <w:rsid w:val="00091102"/>
    <w:rsid w:val="000A4CBB"/>
    <w:rsid w:val="000B23EB"/>
    <w:rsid w:val="000C24FB"/>
    <w:rsid w:val="000D7D3D"/>
    <w:rsid w:val="001130C8"/>
    <w:rsid w:val="0012341E"/>
    <w:rsid w:val="00157244"/>
    <w:rsid w:val="00157765"/>
    <w:rsid w:val="00165823"/>
    <w:rsid w:val="00173B20"/>
    <w:rsid w:val="00174D7E"/>
    <w:rsid w:val="001A53E3"/>
    <w:rsid w:val="001B3AAD"/>
    <w:rsid w:val="001C1FC6"/>
    <w:rsid w:val="001C6BDD"/>
    <w:rsid w:val="001D37ED"/>
    <w:rsid w:val="001D49A3"/>
    <w:rsid w:val="001E30C3"/>
    <w:rsid w:val="001E3250"/>
    <w:rsid w:val="001F57D3"/>
    <w:rsid w:val="00236084"/>
    <w:rsid w:val="00236EE0"/>
    <w:rsid w:val="00264A59"/>
    <w:rsid w:val="00292CB2"/>
    <w:rsid w:val="002A7CCA"/>
    <w:rsid w:val="002B1749"/>
    <w:rsid w:val="002C3CCB"/>
    <w:rsid w:val="00325B36"/>
    <w:rsid w:val="00343C96"/>
    <w:rsid w:val="00353A4E"/>
    <w:rsid w:val="00355880"/>
    <w:rsid w:val="0037081D"/>
    <w:rsid w:val="003849DC"/>
    <w:rsid w:val="00384CB4"/>
    <w:rsid w:val="003A114C"/>
    <w:rsid w:val="003A1F9D"/>
    <w:rsid w:val="003B110A"/>
    <w:rsid w:val="003C5C07"/>
    <w:rsid w:val="003E5E9F"/>
    <w:rsid w:val="00407B14"/>
    <w:rsid w:val="004262CF"/>
    <w:rsid w:val="00432E5A"/>
    <w:rsid w:val="00434926"/>
    <w:rsid w:val="00460907"/>
    <w:rsid w:val="00466DA3"/>
    <w:rsid w:val="00472862"/>
    <w:rsid w:val="004B1138"/>
    <w:rsid w:val="004C7116"/>
    <w:rsid w:val="004E2ADD"/>
    <w:rsid w:val="004E4435"/>
    <w:rsid w:val="004F1BC0"/>
    <w:rsid w:val="004F6152"/>
    <w:rsid w:val="004F7C7A"/>
    <w:rsid w:val="005143B7"/>
    <w:rsid w:val="00517292"/>
    <w:rsid w:val="0052370F"/>
    <w:rsid w:val="0052526E"/>
    <w:rsid w:val="00533C8E"/>
    <w:rsid w:val="00552F01"/>
    <w:rsid w:val="00554B58"/>
    <w:rsid w:val="00555D3F"/>
    <w:rsid w:val="005643F3"/>
    <w:rsid w:val="005869BA"/>
    <w:rsid w:val="005B5C90"/>
    <w:rsid w:val="005F2C59"/>
    <w:rsid w:val="005F7014"/>
    <w:rsid w:val="005F7B10"/>
    <w:rsid w:val="00606D3F"/>
    <w:rsid w:val="0062271D"/>
    <w:rsid w:val="00642D65"/>
    <w:rsid w:val="00664B09"/>
    <w:rsid w:val="00696C33"/>
    <w:rsid w:val="00697A6E"/>
    <w:rsid w:val="006A5E67"/>
    <w:rsid w:val="007114FF"/>
    <w:rsid w:val="00717D3C"/>
    <w:rsid w:val="0073074F"/>
    <w:rsid w:val="00732ECE"/>
    <w:rsid w:val="007471BE"/>
    <w:rsid w:val="00754CF7"/>
    <w:rsid w:val="00756510"/>
    <w:rsid w:val="0077298E"/>
    <w:rsid w:val="007749CE"/>
    <w:rsid w:val="00776A8C"/>
    <w:rsid w:val="007A6223"/>
    <w:rsid w:val="007A7E1E"/>
    <w:rsid w:val="007D60CF"/>
    <w:rsid w:val="007D7B7F"/>
    <w:rsid w:val="007F6457"/>
    <w:rsid w:val="007F7B1E"/>
    <w:rsid w:val="008044FB"/>
    <w:rsid w:val="008234B6"/>
    <w:rsid w:val="0085126F"/>
    <w:rsid w:val="008641F7"/>
    <w:rsid w:val="008B4895"/>
    <w:rsid w:val="008C073D"/>
    <w:rsid w:val="008F3908"/>
    <w:rsid w:val="008F521C"/>
    <w:rsid w:val="00903C1D"/>
    <w:rsid w:val="00910446"/>
    <w:rsid w:val="0092741F"/>
    <w:rsid w:val="00940486"/>
    <w:rsid w:val="00942049"/>
    <w:rsid w:val="00950455"/>
    <w:rsid w:val="009700FB"/>
    <w:rsid w:val="00977B42"/>
    <w:rsid w:val="0098571E"/>
    <w:rsid w:val="009858DD"/>
    <w:rsid w:val="00990040"/>
    <w:rsid w:val="009A05BD"/>
    <w:rsid w:val="009A1829"/>
    <w:rsid w:val="009A6DAB"/>
    <w:rsid w:val="009A7EA3"/>
    <w:rsid w:val="009C5A4C"/>
    <w:rsid w:val="009D25AA"/>
    <w:rsid w:val="009F0AD5"/>
    <w:rsid w:val="00A038D1"/>
    <w:rsid w:val="00A27F21"/>
    <w:rsid w:val="00A363FE"/>
    <w:rsid w:val="00A501C0"/>
    <w:rsid w:val="00A5144E"/>
    <w:rsid w:val="00A62D44"/>
    <w:rsid w:val="00A83245"/>
    <w:rsid w:val="00AA0F94"/>
    <w:rsid w:val="00AB5BCA"/>
    <w:rsid w:val="00AB7E8F"/>
    <w:rsid w:val="00AB7FF9"/>
    <w:rsid w:val="00AC659F"/>
    <w:rsid w:val="00AF60E7"/>
    <w:rsid w:val="00B04868"/>
    <w:rsid w:val="00B10CE4"/>
    <w:rsid w:val="00B216E9"/>
    <w:rsid w:val="00B258C9"/>
    <w:rsid w:val="00B340FA"/>
    <w:rsid w:val="00B4785C"/>
    <w:rsid w:val="00B66896"/>
    <w:rsid w:val="00B76D1B"/>
    <w:rsid w:val="00B95473"/>
    <w:rsid w:val="00BA0402"/>
    <w:rsid w:val="00BA3E5F"/>
    <w:rsid w:val="00BA6B57"/>
    <w:rsid w:val="00BB1A0F"/>
    <w:rsid w:val="00BB28AC"/>
    <w:rsid w:val="00BC05E9"/>
    <w:rsid w:val="00BD7806"/>
    <w:rsid w:val="00BE1900"/>
    <w:rsid w:val="00BF0D61"/>
    <w:rsid w:val="00C03E8A"/>
    <w:rsid w:val="00C05524"/>
    <w:rsid w:val="00C13B8A"/>
    <w:rsid w:val="00C25035"/>
    <w:rsid w:val="00C60EA6"/>
    <w:rsid w:val="00C742B8"/>
    <w:rsid w:val="00C77CB5"/>
    <w:rsid w:val="00C82F08"/>
    <w:rsid w:val="00CB45C6"/>
    <w:rsid w:val="00CB56A6"/>
    <w:rsid w:val="00CC546B"/>
    <w:rsid w:val="00CE37C8"/>
    <w:rsid w:val="00CE5F6C"/>
    <w:rsid w:val="00CF49A4"/>
    <w:rsid w:val="00D00B01"/>
    <w:rsid w:val="00D00F65"/>
    <w:rsid w:val="00D2487D"/>
    <w:rsid w:val="00D2543C"/>
    <w:rsid w:val="00D33A08"/>
    <w:rsid w:val="00D34AF1"/>
    <w:rsid w:val="00D40295"/>
    <w:rsid w:val="00D42048"/>
    <w:rsid w:val="00D47079"/>
    <w:rsid w:val="00D56186"/>
    <w:rsid w:val="00D62C05"/>
    <w:rsid w:val="00D66C72"/>
    <w:rsid w:val="00D71396"/>
    <w:rsid w:val="00D814E7"/>
    <w:rsid w:val="00D95435"/>
    <w:rsid w:val="00DA7FB1"/>
    <w:rsid w:val="00DB0FA6"/>
    <w:rsid w:val="00DC0B89"/>
    <w:rsid w:val="00DC426B"/>
    <w:rsid w:val="00DF319A"/>
    <w:rsid w:val="00E14440"/>
    <w:rsid w:val="00E16E03"/>
    <w:rsid w:val="00E2162C"/>
    <w:rsid w:val="00E327CC"/>
    <w:rsid w:val="00E41AA5"/>
    <w:rsid w:val="00E46F98"/>
    <w:rsid w:val="00E57616"/>
    <w:rsid w:val="00E832E8"/>
    <w:rsid w:val="00E85541"/>
    <w:rsid w:val="00EA3287"/>
    <w:rsid w:val="00EA389C"/>
    <w:rsid w:val="00EB531F"/>
    <w:rsid w:val="00EB6844"/>
    <w:rsid w:val="00EB7041"/>
    <w:rsid w:val="00ED1E95"/>
    <w:rsid w:val="00F06B94"/>
    <w:rsid w:val="00F1748D"/>
    <w:rsid w:val="00F266AC"/>
    <w:rsid w:val="00F33764"/>
    <w:rsid w:val="00F46B3F"/>
    <w:rsid w:val="00F4771C"/>
    <w:rsid w:val="00F65FD7"/>
    <w:rsid w:val="00F66E0E"/>
    <w:rsid w:val="00FA2C5A"/>
    <w:rsid w:val="00FA5A02"/>
    <w:rsid w:val="00FA62A5"/>
    <w:rsid w:val="00FB35F8"/>
    <w:rsid w:val="00FC42D9"/>
    <w:rsid w:val="00FD10B6"/>
    <w:rsid w:val="00FD76FF"/>
    <w:rsid w:val="00FE155D"/>
    <w:rsid w:val="00FE4FE0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A6AD"/>
  <w15:docId w15:val="{8AB3E3B9-AA2C-413A-A31D-04E878DF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6E"/>
  </w:style>
  <w:style w:type="paragraph" w:styleId="Heading3">
    <w:name w:val="heading 3"/>
    <w:basedOn w:val="Normal"/>
    <w:next w:val="Normal"/>
    <w:link w:val="Heading3Char"/>
    <w:unhideWhenUsed/>
    <w:qFormat/>
    <w:rsid w:val="007749C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8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9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3F3"/>
    <w:rPr>
      <w:rFonts w:ascii="Calibri" w:eastAsia="Times New Roman" w:hAnsi="Calibri" w:cs="Times New Roman"/>
      <w:sz w:val="22"/>
      <w:lang w:eastAsia="en-GB"/>
    </w:rPr>
  </w:style>
  <w:style w:type="paragraph" w:styleId="ListParagraph">
    <w:name w:val="List Paragraph"/>
    <w:basedOn w:val="Normal"/>
    <w:uiPriority w:val="1"/>
    <w:qFormat/>
    <w:rsid w:val="00CF49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4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9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9A4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749CE"/>
    <w:rPr>
      <w:rFonts w:ascii="Arial" w:eastAsia="Times New Roman" w:hAnsi="Arial" w:cs="Arial"/>
      <w:b/>
      <w:bCs/>
      <w:sz w:val="26"/>
      <w:szCs w:val="26"/>
    </w:rPr>
  </w:style>
  <w:style w:type="paragraph" w:styleId="NormalWeb">
    <w:name w:val="Normal (Web)"/>
    <w:basedOn w:val="Normal"/>
    <w:semiHidden/>
    <w:unhideWhenUsed/>
    <w:rsid w:val="007749C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BodyText3">
    <w:name w:val="Body Text 3"/>
    <w:basedOn w:val="Normal"/>
    <w:link w:val="BodyText3Char"/>
    <w:semiHidden/>
    <w:unhideWhenUsed/>
    <w:rsid w:val="007749CE"/>
    <w:pPr>
      <w:spacing w:after="120" w:line="300" w:lineRule="exact"/>
    </w:pPr>
    <w:rPr>
      <w:rFonts w:ascii="TradeGothic BoldTwo" w:eastAsia="Times New Roman" w:hAnsi="TradeGothic BoldTwo" w:cs="Times New Roman"/>
      <w:b/>
      <w:sz w:val="22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7749CE"/>
    <w:rPr>
      <w:rFonts w:ascii="TradeGothic BoldTwo" w:eastAsia="Times New Roman" w:hAnsi="TradeGothic BoldTwo" w:cs="Times New Roman"/>
      <w:b/>
      <w:sz w:val="22"/>
      <w:szCs w:val="24"/>
    </w:rPr>
  </w:style>
  <w:style w:type="table" w:styleId="TableGrid">
    <w:name w:val="Table Grid"/>
    <w:basedOn w:val="TableNormal"/>
    <w:uiPriority w:val="59"/>
    <w:rsid w:val="003A1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35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5F8"/>
  </w:style>
  <w:style w:type="paragraph" w:styleId="Footer">
    <w:name w:val="footer"/>
    <w:basedOn w:val="Normal"/>
    <w:link w:val="FooterChar"/>
    <w:uiPriority w:val="99"/>
    <w:unhideWhenUsed/>
    <w:rsid w:val="00FB35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5F8"/>
  </w:style>
  <w:style w:type="paragraph" w:customStyle="1" w:styleId="Default">
    <w:name w:val="Default"/>
    <w:rsid w:val="00E2162C"/>
    <w:pPr>
      <w:autoSpaceDE w:val="0"/>
      <w:autoSpaceDN w:val="0"/>
      <w:adjustRightInd w:val="0"/>
    </w:pPr>
    <w:rPr>
      <w:rFonts w:cs="Palatino Linotype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0B679-39E5-40B4-9123-E6492048F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Norwich Theatre Royal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 Claridge</dc:creator>
  <cp:lastModifiedBy>Fiona Aldous</cp:lastModifiedBy>
  <cp:revision>3</cp:revision>
  <cp:lastPrinted>2020-05-04T12:34:00Z</cp:lastPrinted>
  <dcterms:created xsi:type="dcterms:W3CDTF">2025-06-09T15:21:00Z</dcterms:created>
  <dcterms:modified xsi:type="dcterms:W3CDTF">2025-06-09T15:24:00Z</dcterms:modified>
</cp:coreProperties>
</file>